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A625817" w:rsidR="00E66558" w:rsidRPr="00065478" w:rsidRDefault="00065478">
      <w:pPr>
        <w:pStyle w:val="Heading1"/>
        <w:rPr>
          <w:rFonts w:asciiTheme="minorHAnsi" w:hAnsiTheme="minorHAnsi" w:cstheme="minorHAnsi"/>
          <w:sz w:val="32"/>
          <w:szCs w:val="32"/>
        </w:rPr>
      </w:pPr>
      <w:bookmarkStart w:id="0" w:name="_Toc400361362"/>
      <w:bookmarkStart w:id="1" w:name="_Toc443397153"/>
      <w:bookmarkStart w:id="2" w:name="_Toc357771638"/>
      <w:bookmarkStart w:id="3" w:name="_Toc346793416"/>
      <w:bookmarkStart w:id="4" w:name="_Toc328122777"/>
      <w:r>
        <w:rPr>
          <w:rFonts w:asciiTheme="minorHAnsi" w:hAnsiTheme="minorHAnsi" w:cstheme="minorHAnsi"/>
          <w:sz w:val="32"/>
          <w:szCs w:val="32"/>
        </w:rPr>
        <w:t>Pupil Premium Strategy S</w:t>
      </w:r>
      <w:r w:rsidR="009D71E8" w:rsidRPr="00065478">
        <w:rPr>
          <w:rFonts w:asciiTheme="minorHAnsi" w:hAnsiTheme="minorHAnsi" w:cstheme="minorHAnsi"/>
          <w:sz w:val="32"/>
          <w:szCs w:val="32"/>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3A44DC" w:rsidRPr="00065478">
        <w:rPr>
          <w:rFonts w:asciiTheme="minorHAnsi" w:hAnsiTheme="minorHAnsi" w:cstheme="minorHAnsi"/>
          <w:sz w:val="32"/>
          <w:szCs w:val="32"/>
        </w:rPr>
        <w:t xml:space="preserve">  </w:t>
      </w:r>
      <w:r w:rsidR="00726483">
        <w:rPr>
          <w:rFonts w:asciiTheme="minorHAnsi" w:hAnsiTheme="minorHAnsi" w:cstheme="minorHAnsi"/>
          <w:sz w:val="32"/>
          <w:szCs w:val="32"/>
        </w:rPr>
        <w:tab/>
      </w:r>
      <w:r w:rsidR="00726483">
        <w:rPr>
          <w:rFonts w:asciiTheme="minorHAnsi" w:hAnsiTheme="minorHAnsi" w:cstheme="minorHAnsi"/>
          <w:sz w:val="32"/>
          <w:szCs w:val="32"/>
        </w:rPr>
        <w:tab/>
      </w:r>
      <w:r w:rsidR="00726483">
        <w:rPr>
          <w:rFonts w:asciiTheme="minorHAnsi" w:hAnsiTheme="minorHAnsi" w:cstheme="minorHAnsi"/>
          <w:sz w:val="32"/>
          <w:szCs w:val="32"/>
        </w:rPr>
        <w:tab/>
      </w:r>
      <w:r w:rsidR="00726483">
        <w:rPr>
          <w:rFonts w:asciiTheme="minorHAnsi" w:hAnsiTheme="minorHAnsi" w:cstheme="minorHAnsi"/>
          <w:sz w:val="32"/>
          <w:szCs w:val="32"/>
        </w:rPr>
        <w:tab/>
      </w:r>
      <w:r w:rsidR="00726483">
        <w:rPr>
          <w:rFonts w:asciiTheme="minorHAnsi" w:hAnsiTheme="minorHAnsi" w:cstheme="minorHAnsi"/>
          <w:sz w:val="32"/>
          <w:szCs w:val="32"/>
        </w:rPr>
        <w:tab/>
      </w:r>
      <w:r w:rsidR="00372D57">
        <w:rPr>
          <w:rFonts w:asciiTheme="minorHAnsi" w:hAnsiTheme="minorHAnsi" w:cstheme="minorHAnsi"/>
          <w:sz w:val="32"/>
          <w:szCs w:val="32"/>
        </w:rPr>
        <w:t>2023-2024</w:t>
      </w:r>
      <w:r w:rsidR="00CC55D6">
        <w:rPr>
          <w:rFonts w:asciiTheme="minorHAnsi" w:hAnsiTheme="minorHAnsi" w:cstheme="minorHAnsi"/>
          <w:sz w:val="32"/>
          <w:szCs w:val="32"/>
        </w:rPr>
        <w:t xml:space="preserve">                           </w:t>
      </w:r>
    </w:p>
    <w:p w14:paraId="2A7D54B2" w14:textId="0FB7EB9F" w:rsidR="00E66558" w:rsidRPr="00065478" w:rsidRDefault="009D71E8">
      <w:pPr>
        <w:pStyle w:val="Heading2"/>
        <w:rPr>
          <w:rFonts w:asciiTheme="minorHAnsi" w:hAnsiTheme="minorHAnsi" w:cstheme="minorHAnsi"/>
          <w:b w:val="0"/>
          <w:bCs/>
          <w:color w:val="auto"/>
          <w:sz w:val="24"/>
          <w:szCs w:val="24"/>
        </w:rPr>
      </w:pPr>
      <w:r w:rsidRPr="00065478">
        <w:rPr>
          <w:rFonts w:asciiTheme="minorHAnsi" w:hAnsiTheme="minorHAnsi" w:cstheme="minorHAnsi"/>
          <w:b w:val="0"/>
          <w:bCs/>
          <w:color w:val="auto"/>
          <w:sz w:val="24"/>
          <w:szCs w:val="24"/>
        </w:rPr>
        <w:t>This statement details our</w:t>
      </w:r>
      <w:r w:rsidR="00B0200D">
        <w:rPr>
          <w:rFonts w:asciiTheme="minorHAnsi" w:hAnsiTheme="minorHAnsi" w:cstheme="minorHAnsi"/>
          <w:b w:val="0"/>
          <w:bCs/>
          <w:color w:val="auto"/>
          <w:sz w:val="24"/>
          <w:szCs w:val="24"/>
        </w:rPr>
        <w:t xml:space="preserve"> school’s u</w:t>
      </w:r>
      <w:r w:rsidR="00372D57">
        <w:rPr>
          <w:rFonts w:asciiTheme="minorHAnsi" w:hAnsiTheme="minorHAnsi" w:cstheme="minorHAnsi"/>
          <w:b w:val="0"/>
          <w:bCs/>
          <w:color w:val="auto"/>
          <w:sz w:val="24"/>
          <w:szCs w:val="24"/>
        </w:rPr>
        <w:t>se of pupil premium for the 2023 to 2024</w:t>
      </w:r>
      <w:r w:rsidR="00B0200D">
        <w:rPr>
          <w:rFonts w:asciiTheme="minorHAnsi" w:hAnsiTheme="minorHAnsi" w:cstheme="minorHAnsi"/>
          <w:b w:val="0"/>
          <w:bCs/>
          <w:color w:val="auto"/>
          <w:sz w:val="24"/>
          <w:szCs w:val="24"/>
        </w:rPr>
        <w:t xml:space="preserve"> </w:t>
      </w:r>
      <w:r w:rsidRPr="00065478">
        <w:rPr>
          <w:rFonts w:asciiTheme="minorHAnsi" w:hAnsiTheme="minorHAnsi" w:cstheme="minorHAnsi"/>
          <w:b w:val="0"/>
          <w:bCs/>
          <w:color w:val="auto"/>
          <w:sz w:val="24"/>
          <w:szCs w:val="24"/>
        </w:rPr>
        <w:t xml:space="preserve">to help improve the attainment of our disadvantaged pupils. </w:t>
      </w:r>
    </w:p>
    <w:p w14:paraId="2A7D54B3" w14:textId="77777777" w:rsidR="00E66558" w:rsidRPr="00065478" w:rsidRDefault="009D71E8">
      <w:pPr>
        <w:pStyle w:val="Heading2"/>
        <w:spacing w:before="240"/>
        <w:rPr>
          <w:rFonts w:asciiTheme="minorHAnsi" w:hAnsiTheme="minorHAnsi" w:cstheme="minorHAnsi"/>
          <w:b w:val="0"/>
          <w:bCs/>
          <w:color w:val="auto"/>
          <w:sz w:val="24"/>
          <w:szCs w:val="24"/>
        </w:rPr>
      </w:pPr>
      <w:r w:rsidRPr="00065478">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065478" w:rsidRDefault="009D71E8">
      <w:pPr>
        <w:pStyle w:val="Heading2"/>
        <w:rPr>
          <w:rFonts w:asciiTheme="minorHAnsi" w:hAnsiTheme="minorHAnsi" w:cstheme="minorHAnsi"/>
          <w:sz w:val="24"/>
          <w:szCs w:val="24"/>
        </w:rPr>
      </w:pPr>
      <w:r w:rsidRPr="00065478">
        <w:rPr>
          <w:rFonts w:asciiTheme="minorHAnsi" w:hAnsiTheme="minorHAnsi" w:cstheme="minorHAnsi"/>
          <w:sz w:val="24"/>
          <w:szCs w:val="24"/>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06547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Data</w:t>
            </w:r>
          </w:p>
        </w:tc>
      </w:tr>
      <w:tr w:rsidR="00E66558" w:rsidRPr="0006547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065478" w:rsidRDefault="009D71E8">
            <w:pPr>
              <w:pStyle w:val="TableRow"/>
              <w:rPr>
                <w:rFonts w:asciiTheme="minorHAnsi" w:hAnsiTheme="minorHAnsi" w:cstheme="minorHAnsi"/>
              </w:rPr>
            </w:pPr>
            <w:r w:rsidRPr="00065478">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C072D10" w:rsidR="00E66558" w:rsidRPr="00065478" w:rsidRDefault="0064728D">
            <w:pPr>
              <w:pStyle w:val="TableRow"/>
              <w:rPr>
                <w:rFonts w:asciiTheme="minorHAnsi" w:hAnsiTheme="minorHAnsi" w:cstheme="minorHAnsi"/>
              </w:rPr>
            </w:pPr>
            <w:r w:rsidRPr="00065478">
              <w:rPr>
                <w:rFonts w:asciiTheme="minorHAnsi" w:hAnsiTheme="minorHAnsi" w:cstheme="minorHAnsi"/>
              </w:rPr>
              <w:t>St Stephen’s CE Primary</w:t>
            </w:r>
          </w:p>
        </w:tc>
      </w:tr>
      <w:tr w:rsidR="00E66558" w:rsidRPr="0006547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D738D9" w:rsidRDefault="009D71E8">
            <w:pPr>
              <w:pStyle w:val="TableRow"/>
              <w:rPr>
                <w:rFonts w:asciiTheme="minorHAnsi" w:hAnsiTheme="minorHAnsi" w:cstheme="minorHAnsi"/>
                <w:color w:val="auto"/>
              </w:rPr>
            </w:pPr>
            <w:r w:rsidRPr="00D738D9">
              <w:rPr>
                <w:rFonts w:asciiTheme="minorHAnsi" w:hAnsiTheme="minorHAnsi" w:cstheme="minorHAnsi"/>
                <w:color w:val="auto"/>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E5FDC6A" w:rsidR="00E66558" w:rsidRPr="00D738D9" w:rsidRDefault="001F3091">
            <w:pPr>
              <w:pStyle w:val="TableRow"/>
              <w:rPr>
                <w:rFonts w:asciiTheme="minorHAnsi" w:hAnsiTheme="minorHAnsi" w:cstheme="minorHAnsi"/>
                <w:color w:val="auto"/>
              </w:rPr>
            </w:pPr>
            <w:r>
              <w:rPr>
                <w:rFonts w:asciiTheme="minorHAnsi" w:hAnsiTheme="minorHAnsi" w:cstheme="minorHAnsi"/>
                <w:color w:val="auto"/>
              </w:rPr>
              <w:t>441</w:t>
            </w:r>
          </w:p>
        </w:tc>
      </w:tr>
      <w:tr w:rsidR="00E66558" w:rsidRPr="0006547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065478" w:rsidRDefault="009D71E8">
            <w:pPr>
              <w:pStyle w:val="TableRow"/>
              <w:rPr>
                <w:rFonts w:asciiTheme="minorHAnsi" w:hAnsiTheme="minorHAnsi" w:cstheme="minorHAnsi"/>
              </w:rPr>
            </w:pPr>
            <w:r w:rsidRPr="00065478">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D4D6AD9" w:rsidR="00E66558" w:rsidRPr="00EF4022" w:rsidRDefault="001F3091" w:rsidP="008245EF">
            <w:pPr>
              <w:pStyle w:val="TableRow"/>
              <w:rPr>
                <w:rFonts w:asciiTheme="minorHAnsi" w:hAnsiTheme="minorHAnsi" w:cstheme="minorHAnsi"/>
                <w:color w:val="FF0000"/>
              </w:rPr>
            </w:pPr>
            <w:r>
              <w:rPr>
                <w:rFonts w:asciiTheme="minorHAnsi" w:hAnsiTheme="minorHAnsi" w:cstheme="minorHAnsi"/>
                <w:color w:val="auto"/>
              </w:rPr>
              <w:t>14.5</w:t>
            </w:r>
            <w:r w:rsidR="00B45DB6" w:rsidRPr="00B45DB6">
              <w:rPr>
                <w:rFonts w:asciiTheme="minorHAnsi" w:hAnsiTheme="minorHAnsi" w:cstheme="minorHAnsi"/>
                <w:color w:val="auto"/>
              </w:rPr>
              <w:t>%</w:t>
            </w:r>
          </w:p>
        </w:tc>
      </w:tr>
      <w:tr w:rsidR="00E66558" w:rsidRPr="0006547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44AABD7" w:rsidR="00E66558" w:rsidRPr="00065478" w:rsidRDefault="00723049">
            <w:pPr>
              <w:pStyle w:val="TableRow"/>
              <w:rPr>
                <w:rFonts w:asciiTheme="minorHAnsi" w:hAnsiTheme="minorHAnsi" w:cstheme="minorHAnsi"/>
              </w:rPr>
            </w:pPr>
            <w:r>
              <w:rPr>
                <w:rFonts w:asciiTheme="minorHAnsi" w:hAnsiTheme="minorHAnsi" w:cstheme="minorHAnsi"/>
              </w:rPr>
              <w:t xml:space="preserve">Academic </w:t>
            </w:r>
            <w:r w:rsidR="009D71E8" w:rsidRPr="00065478">
              <w:rPr>
                <w:rFonts w:asciiTheme="minorHAnsi" w:hAnsiTheme="minorHAnsi" w:cstheme="minorHAnsi"/>
              </w:rPr>
              <w:t xml:space="preserve">years that our current pupil premium strategy plan covers </w:t>
            </w:r>
            <w:r w:rsidR="009D71E8" w:rsidRPr="00065478">
              <w:rPr>
                <w:rFonts w:asciiTheme="minorHAnsi" w:hAnsiTheme="minorHAnsi" w:cstheme="minorHAnsi"/>
                <w:b/>
                <w:bCs/>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EF78F" w14:textId="41E6B653" w:rsidR="00726483" w:rsidRDefault="00B0200D" w:rsidP="00B0200D">
            <w:pPr>
              <w:pStyle w:val="TableRow"/>
              <w:ind w:left="0"/>
              <w:rPr>
                <w:rFonts w:asciiTheme="minorHAnsi" w:hAnsiTheme="minorHAnsi" w:cstheme="minorHAnsi"/>
              </w:rPr>
            </w:pPr>
            <w:r>
              <w:rPr>
                <w:rFonts w:asciiTheme="minorHAnsi" w:hAnsiTheme="minorHAnsi" w:cstheme="minorHAnsi"/>
              </w:rPr>
              <w:t xml:space="preserve"> </w:t>
            </w:r>
            <w:r w:rsidR="00726483">
              <w:rPr>
                <w:rFonts w:asciiTheme="minorHAnsi" w:hAnsiTheme="minorHAnsi" w:cstheme="minorHAnsi"/>
              </w:rPr>
              <w:t>2022-2023</w:t>
            </w:r>
          </w:p>
          <w:p w14:paraId="5A40207D" w14:textId="77777777" w:rsidR="00726483" w:rsidRDefault="00726483">
            <w:pPr>
              <w:pStyle w:val="TableRow"/>
              <w:rPr>
                <w:rFonts w:asciiTheme="minorHAnsi" w:hAnsiTheme="minorHAnsi" w:cstheme="minorHAnsi"/>
              </w:rPr>
            </w:pPr>
            <w:r>
              <w:rPr>
                <w:rFonts w:asciiTheme="minorHAnsi" w:hAnsiTheme="minorHAnsi" w:cstheme="minorHAnsi"/>
              </w:rPr>
              <w:t>2023-2024</w:t>
            </w:r>
          </w:p>
          <w:p w14:paraId="2A7D54C2" w14:textId="07155754" w:rsidR="00B0200D" w:rsidRPr="00065478" w:rsidRDefault="00B0200D">
            <w:pPr>
              <w:pStyle w:val="TableRow"/>
              <w:rPr>
                <w:rFonts w:asciiTheme="minorHAnsi" w:hAnsiTheme="minorHAnsi" w:cstheme="minorHAnsi"/>
              </w:rPr>
            </w:pPr>
            <w:r>
              <w:rPr>
                <w:rFonts w:asciiTheme="minorHAnsi" w:hAnsiTheme="minorHAnsi" w:cstheme="minorHAnsi"/>
              </w:rPr>
              <w:t>2024-2025</w:t>
            </w:r>
          </w:p>
        </w:tc>
      </w:tr>
      <w:tr w:rsidR="00E66558" w:rsidRPr="0006547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065478" w:rsidRDefault="009D71E8">
            <w:pPr>
              <w:pStyle w:val="TableRow"/>
              <w:rPr>
                <w:rFonts w:asciiTheme="minorHAnsi" w:hAnsiTheme="minorHAnsi" w:cstheme="minorHAnsi"/>
              </w:rPr>
            </w:pPr>
            <w:r w:rsidRPr="00065478">
              <w:rPr>
                <w:rFonts w:asciiTheme="minorHAnsi" w:hAnsiTheme="minorHAnsi" w:cstheme="minorHAnsi"/>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E77BE2D" w:rsidR="00E66558" w:rsidRPr="00065478" w:rsidRDefault="00EF4022" w:rsidP="00B0200D">
            <w:pPr>
              <w:pStyle w:val="TableRow"/>
              <w:rPr>
                <w:rFonts w:asciiTheme="minorHAnsi" w:hAnsiTheme="minorHAnsi" w:cstheme="minorHAnsi"/>
              </w:rPr>
            </w:pPr>
            <w:r>
              <w:rPr>
                <w:rFonts w:asciiTheme="minorHAnsi" w:hAnsiTheme="minorHAnsi" w:cstheme="minorHAnsi"/>
                <w:color w:val="auto"/>
              </w:rPr>
              <w:t>08</w:t>
            </w:r>
            <w:r w:rsidR="00B0200D" w:rsidRPr="001F2D7F">
              <w:rPr>
                <w:rFonts w:asciiTheme="minorHAnsi" w:hAnsiTheme="minorHAnsi" w:cstheme="minorHAnsi"/>
                <w:color w:val="auto"/>
              </w:rPr>
              <w:t xml:space="preserve"> Se</w:t>
            </w:r>
            <w:r>
              <w:rPr>
                <w:rFonts w:asciiTheme="minorHAnsi" w:hAnsiTheme="minorHAnsi" w:cstheme="minorHAnsi"/>
                <w:color w:val="auto"/>
              </w:rPr>
              <w:t>ptember 2023</w:t>
            </w:r>
          </w:p>
        </w:tc>
      </w:tr>
      <w:tr w:rsidR="00E66558" w:rsidRPr="0006547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065478" w:rsidRDefault="009D71E8">
            <w:pPr>
              <w:pStyle w:val="TableRow"/>
              <w:rPr>
                <w:rFonts w:asciiTheme="minorHAnsi" w:hAnsiTheme="minorHAnsi" w:cstheme="minorHAnsi"/>
              </w:rPr>
            </w:pPr>
            <w:r w:rsidRPr="00065478">
              <w:rPr>
                <w:rFonts w:asciiTheme="minorHAnsi" w:hAnsiTheme="minorHAnsi" w:cstheme="minorHAnsi"/>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24F1A7C" w:rsidR="00E66558" w:rsidRPr="00065478" w:rsidRDefault="00EF4022">
            <w:pPr>
              <w:pStyle w:val="TableRow"/>
              <w:rPr>
                <w:rFonts w:asciiTheme="minorHAnsi" w:hAnsiTheme="minorHAnsi" w:cstheme="minorHAnsi"/>
              </w:rPr>
            </w:pPr>
            <w:r>
              <w:rPr>
                <w:rFonts w:asciiTheme="minorHAnsi" w:hAnsiTheme="minorHAnsi" w:cstheme="minorHAnsi"/>
              </w:rPr>
              <w:t>1 October 2024</w:t>
            </w:r>
          </w:p>
        </w:tc>
      </w:tr>
      <w:tr w:rsidR="00E66558" w:rsidRPr="0006547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065478" w:rsidRDefault="009D71E8">
            <w:pPr>
              <w:pStyle w:val="TableRow"/>
              <w:rPr>
                <w:rFonts w:asciiTheme="minorHAnsi" w:hAnsiTheme="minorHAnsi" w:cstheme="minorHAnsi"/>
              </w:rPr>
            </w:pPr>
            <w:r w:rsidRPr="00065478">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B079FBA" w:rsidR="00E66558" w:rsidRPr="00065478" w:rsidRDefault="00FF01C9">
            <w:pPr>
              <w:pStyle w:val="TableRow"/>
              <w:rPr>
                <w:rFonts w:asciiTheme="minorHAnsi" w:hAnsiTheme="minorHAnsi" w:cstheme="minorHAnsi"/>
              </w:rPr>
            </w:pPr>
            <w:r w:rsidRPr="00065478">
              <w:rPr>
                <w:rFonts w:asciiTheme="minorHAnsi" w:hAnsiTheme="minorHAnsi" w:cstheme="minorHAnsi"/>
              </w:rPr>
              <w:t>Michael Schumm</w:t>
            </w:r>
          </w:p>
        </w:tc>
      </w:tr>
      <w:tr w:rsidR="00E66558" w:rsidRPr="0006547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E6AD77A" w:rsidR="00E66558" w:rsidRPr="00065478" w:rsidRDefault="00EF4022">
            <w:pPr>
              <w:pStyle w:val="TableRow"/>
              <w:rPr>
                <w:rFonts w:asciiTheme="minorHAnsi" w:hAnsiTheme="minorHAnsi" w:cstheme="minorHAnsi"/>
              </w:rPr>
            </w:pPr>
            <w:r>
              <w:rPr>
                <w:rFonts w:asciiTheme="minorHAnsi" w:hAnsiTheme="minorHAnsi" w:cstheme="minorHAnsi"/>
              </w:rPr>
              <w:t>Pupil Premium L</w:t>
            </w:r>
            <w:r w:rsidR="009D71E8" w:rsidRPr="00065478">
              <w:rPr>
                <w:rFonts w:asciiTheme="minorHAnsi" w:hAnsiTheme="minorHAnsi" w:cstheme="minorHAnsi"/>
              </w:rPr>
              <w:t>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5296368" w:rsidR="00E66558" w:rsidRPr="00065478" w:rsidRDefault="00FF01C9">
            <w:pPr>
              <w:pStyle w:val="TableRow"/>
              <w:rPr>
                <w:rFonts w:asciiTheme="minorHAnsi" w:hAnsiTheme="minorHAnsi" w:cstheme="minorHAnsi"/>
              </w:rPr>
            </w:pPr>
            <w:r w:rsidRPr="00065478">
              <w:rPr>
                <w:rFonts w:asciiTheme="minorHAnsi" w:hAnsiTheme="minorHAnsi" w:cstheme="minorHAnsi"/>
              </w:rPr>
              <w:t>Sally Bouwman</w:t>
            </w:r>
          </w:p>
        </w:tc>
      </w:tr>
      <w:tr w:rsidR="00E66558" w:rsidRPr="0006547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065478" w:rsidRDefault="009D71E8">
            <w:pPr>
              <w:pStyle w:val="TableRow"/>
              <w:rPr>
                <w:rFonts w:asciiTheme="minorHAnsi" w:hAnsiTheme="minorHAnsi" w:cstheme="minorHAnsi"/>
              </w:rPr>
            </w:pPr>
            <w:r w:rsidRPr="00065478">
              <w:rPr>
                <w:rFonts w:asciiTheme="minorHAnsi" w:hAnsiTheme="minorHAnsi" w:cstheme="minorHAnsi"/>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6E66891" w:rsidR="00E66558" w:rsidRPr="00065478" w:rsidRDefault="00FF01C9">
            <w:pPr>
              <w:pStyle w:val="TableRow"/>
              <w:rPr>
                <w:rFonts w:asciiTheme="minorHAnsi" w:hAnsiTheme="minorHAnsi" w:cstheme="minorHAnsi"/>
              </w:rPr>
            </w:pPr>
            <w:r w:rsidRPr="00065478">
              <w:rPr>
                <w:rFonts w:asciiTheme="minorHAnsi" w:hAnsiTheme="minorHAnsi" w:cstheme="minorHAnsi"/>
              </w:rPr>
              <w:t>Su Wijeratna</w:t>
            </w:r>
          </w:p>
        </w:tc>
      </w:tr>
    </w:tbl>
    <w:bookmarkEnd w:id="2"/>
    <w:bookmarkEnd w:id="3"/>
    <w:bookmarkEnd w:id="4"/>
    <w:p w14:paraId="2A7D54D3" w14:textId="77777777" w:rsidR="00E66558" w:rsidRPr="00065478" w:rsidRDefault="009D71E8">
      <w:pPr>
        <w:spacing w:before="480" w:line="240" w:lineRule="auto"/>
        <w:rPr>
          <w:rFonts w:asciiTheme="minorHAnsi" w:hAnsiTheme="minorHAnsi" w:cstheme="minorHAnsi"/>
          <w:b/>
          <w:color w:val="104F75"/>
        </w:rPr>
      </w:pPr>
      <w:r w:rsidRPr="00065478">
        <w:rPr>
          <w:rFonts w:asciiTheme="minorHAnsi" w:hAnsiTheme="minorHAnsi" w:cstheme="minorHAnsi"/>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06547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065478" w:rsidRDefault="009D71E8">
            <w:pPr>
              <w:pStyle w:val="TableRow"/>
              <w:rPr>
                <w:rFonts w:asciiTheme="minorHAnsi" w:hAnsiTheme="minorHAnsi" w:cstheme="minorHAnsi"/>
              </w:rPr>
            </w:pPr>
            <w:r w:rsidRPr="00065478">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065478" w:rsidRDefault="009D71E8">
            <w:pPr>
              <w:pStyle w:val="TableRow"/>
              <w:rPr>
                <w:rFonts w:asciiTheme="minorHAnsi" w:hAnsiTheme="minorHAnsi" w:cstheme="minorHAnsi"/>
              </w:rPr>
            </w:pPr>
            <w:r w:rsidRPr="00065478">
              <w:rPr>
                <w:rFonts w:asciiTheme="minorHAnsi" w:hAnsiTheme="minorHAnsi" w:cstheme="minorHAnsi"/>
                <w:b/>
              </w:rPr>
              <w:t>Amount</w:t>
            </w:r>
          </w:p>
        </w:tc>
      </w:tr>
      <w:tr w:rsidR="00E66558" w:rsidRPr="0006547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102F7C8D" w:rsidR="00E66558" w:rsidRPr="00B45DB6" w:rsidRDefault="009D71E8">
            <w:pPr>
              <w:pStyle w:val="TableRow"/>
              <w:rPr>
                <w:rFonts w:asciiTheme="minorHAnsi" w:hAnsiTheme="minorHAnsi" w:cstheme="minorHAnsi"/>
                <w:color w:val="auto"/>
              </w:rPr>
            </w:pPr>
            <w:r w:rsidRPr="00B45DB6">
              <w:rPr>
                <w:rFonts w:asciiTheme="minorHAnsi" w:hAnsiTheme="minorHAnsi" w:cstheme="minorHAnsi"/>
                <w:color w:val="auto"/>
              </w:rPr>
              <w:t>Pupil premium funding allocation this academic year</w:t>
            </w:r>
            <w:r w:rsidR="00EF4022" w:rsidRPr="00B45DB6">
              <w:rPr>
                <w:rFonts w:asciiTheme="minorHAnsi" w:hAnsiTheme="minorHAnsi" w:cstheme="minorHAnsi"/>
                <w:color w:val="auto"/>
              </w:rPr>
              <w:t xml:space="preserve"> 23/24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967A572" w:rsidR="00E66558" w:rsidRPr="00B45DB6" w:rsidRDefault="009D71E8">
            <w:pPr>
              <w:pStyle w:val="TableRow"/>
              <w:rPr>
                <w:rFonts w:asciiTheme="minorHAnsi" w:hAnsiTheme="minorHAnsi" w:cstheme="minorHAnsi"/>
                <w:color w:val="auto"/>
              </w:rPr>
            </w:pPr>
            <w:r w:rsidRPr="00B45DB6">
              <w:rPr>
                <w:rFonts w:asciiTheme="minorHAnsi" w:hAnsiTheme="minorHAnsi" w:cstheme="minorHAnsi"/>
                <w:color w:val="auto"/>
              </w:rPr>
              <w:t>£</w:t>
            </w:r>
            <w:r w:rsidR="00B45DB6" w:rsidRPr="00B45DB6">
              <w:rPr>
                <w:rFonts w:asciiTheme="minorHAnsi" w:hAnsiTheme="minorHAnsi" w:cstheme="minorHAnsi"/>
                <w:color w:val="auto"/>
              </w:rPr>
              <w:t>101,655</w:t>
            </w:r>
          </w:p>
        </w:tc>
      </w:tr>
      <w:tr w:rsidR="00E66558" w:rsidRPr="0006547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616D9828" w:rsidR="00E66558" w:rsidRPr="00B45DB6" w:rsidRDefault="001F3091" w:rsidP="00B45DB6">
            <w:pPr>
              <w:pStyle w:val="TableRow"/>
              <w:rPr>
                <w:rFonts w:asciiTheme="minorHAnsi" w:hAnsiTheme="minorHAnsi" w:cstheme="minorHAnsi"/>
                <w:color w:val="auto"/>
              </w:rPr>
            </w:pPr>
            <w:r>
              <w:rPr>
                <w:rFonts w:asciiTheme="minorHAnsi" w:hAnsiTheme="minorHAnsi" w:cstheme="minorHAnsi"/>
                <w:color w:val="auto"/>
              </w:rPr>
              <w:t xml:space="preserve">PP </w:t>
            </w:r>
            <w:r w:rsidR="00710AD1" w:rsidRPr="00B45DB6">
              <w:rPr>
                <w:rFonts w:asciiTheme="minorHAnsi" w:hAnsiTheme="minorHAnsi" w:cstheme="minorHAnsi"/>
                <w:color w:val="auto"/>
              </w:rPr>
              <w:t xml:space="preserve">Catch Up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8CD9BD4" w:rsidR="00E66558" w:rsidRPr="00B45DB6" w:rsidRDefault="009D71E8" w:rsidP="00710AD1">
            <w:pPr>
              <w:pStyle w:val="TableRow"/>
              <w:rPr>
                <w:rFonts w:asciiTheme="minorHAnsi" w:hAnsiTheme="minorHAnsi" w:cstheme="minorHAnsi"/>
                <w:color w:val="auto"/>
              </w:rPr>
            </w:pPr>
            <w:r w:rsidRPr="00B45DB6">
              <w:rPr>
                <w:rFonts w:asciiTheme="minorHAnsi" w:hAnsiTheme="minorHAnsi" w:cstheme="minorHAnsi"/>
                <w:color w:val="auto"/>
              </w:rPr>
              <w:t>£</w:t>
            </w:r>
            <w:r w:rsidR="00B45DB6" w:rsidRPr="00B45DB6">
              <w:rPr>
                <w:rFonts w:asciiTheme="minorHAnsi" w:hAnsiTheme="minorHAnsi" w:cstheme="minorHAnsi"/>
                <w:color w:val="auto"/>
              </w:rPr>
              <w:t>10,801</w:t>
            </w:r>
          </w:p>
        </w:tc>
      </w:tr>
      <w:tr w:rsidR="00E66558" w:rsidRPr="0006547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0C809244" w:rsidR="00A5139F" w:rsidRPr="00EF4022" w:rsidRDefault="009D71E8" w:rsidP="00B45DB6">
            <w:pPr>
              <w:pStyle w:val="TableRow"/>
              <w:rPr>
                <w:rFonts w:asciiTheme="minorHAnsi" w:hAnsiTheme="minorHAnsi" w:cstheme="minorHAnsi"/>
                <w:color w:val="auto"/>
              </w:rPr>
            </w:pPr>
            <w:r w:rsidRPr="00EF4022">
              <w:rPr>
                <w:rFonts w:asciiTheme="minorHAnsi" w:hAnsiTheme="minorHAnsi" w:cstheme="minorHAnsi"/>
                <w:color w:val="auto"/>
              </w:rPr>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19BD463" w:rsidR="00E66558" w:rsidRPr="00EF4022" w:rsidRDefault="009D71E8">
            <w:pPr>
              <w:pStyle w:val="TableRow"/>
              <w:rPr>
                <w:rFonts w:asciiTheme="minorHAnsi" w:hAnsiTheme="minorHAnsi" w:cstheme="minorHAnsi"/>
                <w:color w:val="auto"/>
              </w:rPr>
            </w:pPr>
            <w:r w:rsidRPr="00EF4022">
              <w:rPr>
                <w:rFonts w:asciiTheme="minorHAnsi" w:hAnsiTheme="minorHAnsi" w:cstheme="minorHAnsi"/>
                <w:color w:val="auto"/>
              </w:rPr>
              <w:t>£</w:t>
            </w:r>
            <w:r w:rsidR="005D7A03" w:rsidRPr="00EF4022">
              <w:rPr>
                <w:rFonts w:asciiTheme="minorHAnsi" w:hAnsiTheme="minorHAnsi" w:cstheme="minorHAnsi"/>
                <w:color w:val="auto"/>
              </w:rPr>
              <w:t xml:space="preserve"> </w:t>
            </w:r>
            <w:r w:rsidR="00DC7ABC" w:rsidRPr="00EF4022">
              <w:rPr>
                <w:rFonts w:asciiTheme="minorHAnsi" w:hAnsiTheme="minorHAnsi" w:cstheme="minorHAnsi"/>
                <w:color w:val="auto"/>
              </w:rPr>
              <w:t>0</w:t>
            </w:r>
          </w:p>
        </w:tc>
      </w:tr>
      <w:tr w:rsidR="00E66558" w:rsidRPr="0006547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B45DB6" w:rsidRDefault="009D71E8">
            <w:pPr>
              <w:pStyle w:val="TableRow"/>
              <w:rPr>
                <w:rFonts w:asciiTheme="minorHAnsi" w:hAnsiTheme="minorHAnsi" w:cstheme="minorHAnsi"/>
                <w:b/>
                <w:color w:val="auto"/>
              </w:rPr>
            </w:pPr>
            <w:r w:rsidRPr="00B45DB6">
              <w:rPr>
                <w:rFonts w:asciiTheme="minorHAnsi" w:hAnsiTheme="minorHAnsi" w:cstheme="minorHAnsi"/>
                <w:b/>
                <w:color w:val="auto"/>
              </w:rPr>
              <w:t>Total budget for this academic year</w:t>
            </w:r>
          </w:p>
          <w:p w14:paraId="2A7D54E1" w14:textId="015CF5F7" w:rsidR="00E66558" w:rsidRPr="00B45DB6" w:rsidRDefault="00E66558">
            <w:pPr>
              <w:pStyle w:val="TableRow"/>
              <w:rPr>
                <w:rFonts w:asciiTheme="minorHAnsi" w:hAnsiTheme="minorHAnsi" w:cstheme="minorHAnsi"/>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4BA7D44" w:rsidR="00E66558" w:rsidRPr="00B45DB6" w:rsidRDefault="009D71E8" w:rsidP="00065478">
            <w:pPr>
              <w:pStyle w:val="TableRow"/>
              <w:rPr>
                <w:rFonts w:asciiTheme="minorHAnsi" w:hAnsiTheme="minorHAnsi" w:cstheme="minorHAnsi"/>
                <w:color w:val="auto"/>
              </w:rPr>
            </w:pPr>
            <w:r w:rsidRPr="00B45DB6">
              <w:rPr>
                <w:rFonts w:asciiTheme="minorHAnsi" w:hAnsiTheme="minorHAnsi" w:cstheme="minorHAnsi"/>
                <w:color w:val="auto"/>
              </w:rPr>
              <w:t>£</w:t>
            </w:r>
            <w:r w:rsidR="00B45DB6" w:rsidRPr="00B45DB6">
              <w:rPr>
                <w:rFonts w:asciiTheme="minorHAnsi" w:hAnsiTheme="minorHAnsi" w:cstheme="minorHAnsi"/>
                <w:color w:val="auto"/>
              </w:rPr>
              <w:t>112,456</w:t>
            </w:r>
          </w:p>
        </w:tc>
      </w:tr>
    </w:tbl>
    <w:p w14:paraId="2A7D54E4" w14:textId="77777777" w:rsidR="00E66558" w:rsidRPr="00065478" w:rsidRDefault="009D71E8">
      <w:pPr>
        <w:pStyle w:val="Heading1"/>
        <w:rPr>
          <w:rFonts w:asciiTheme="minorHAnsi" w:hAnsiTheme="minorHAnsi" w:cstheme="minorHAnsi"/>
          <w:sz w:val="24"/>
        </w:rPr>
      </w:pPr>
      <w:r w:rsidRPr="00065478">
        <w:rPr>
          <w:rFonts w:asciiTheme="minorHAnsi" w:hAnsiTheme="minorHAnsi" w:cstheme="minorHAnsi"/>
          <w:sz w:val="24"/>
        </w:rPr>
        <w:lastRenderedPageBreak/>
        <w:t>Part A: Pupil premium strategy plan</w:t>
      </w:r>
    </w:p>
    <w:p w14:paraId="2A7D54E5" w14:textId="77777777" w:rsidR="00E66558" w:rsidRPr="00065478" w:rsidRDefault="009D71E8">
      <w:pPr>
        <w:pStyle w:val="Heading2"/>
        <w:rPr>
          <w:rFonts w:asciiTheme="minorHAnsi" w:hAnsiTheme="minorHAnsi" w:cstheme="minorHAnsi"/>
          <w:sz w:val="24"/>
          <w:szCs w:val="24"/>
        </w:rPr>
      </w:pPr>
      <w:bookmarkStart w:id="14" w:name="_Toc357771640"/>
      <w:bookmarkStart w:id="15" w:name="_Toc346793418"/>
      <w:r w:rsidRPr="00065478">
        <w:rPr>
          <w:rFonts w:asciiTheme="minorHAnsi" w:hAnsiTheme="minorHAnsi" w:cstheme="minorHAnsi"/>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06547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89ADE" w14:textId="5C143445" w:rsidR="003B0791" w:rsidRPr="003B0791" w:rsidRDefault="003B0791" w:rsidP="00EE78DE">
            <w:pPr>
              <w:suppressAutoHyphens w:val="0"/>
              <w:autoSpaceDN/>
              <w:spacing w:after="200" w:line="276" w:lineRule="auto"/>
              <w:rPr>
                <w:rFonts w:asciiTheme="minorHAnsi" w:eastAsiaTheme="minorHAnsi" w:hAnsiTheme="minorHAnsi" w:cstheme="minorHAnsi"/>
                <w:b/>
                <w:color w:val="auto"/>
                <w:lang w:eastAsia="en-US"/>
              </w:rPr>
            </w:pPr>
            <w:r w:rsidRPr="003B0791">
              <w:rPr>
                <w:rFonts w:asciiTheme="minorHAnsi" w:eastAsiaTheme="minorHAnsi" w:hAnsiTheme="minorHAnsi" w:cstheme="minorHAnsi"/>
                <w:b/>
                <w:color w:val="auto"/>
                <w:lang w:eastAsia="en-US"/>
              </w:rPr>
              <w:t>Key Principles</w:t>
            </w:r>
          </w:p>
          <w:p w14:paraId="44F4F668" w14:textId="02F7A3DD" w:rsidR="00EE78DE" w:rsidRPr="00065478" w:rsidRDefault="00EE78DE" w:rsidP="00EE78DE">
            <w:pPr>
              <w:suppressAutoHyphens w:val="0"/>
              <w:autoSpaceDN/>
              <w:spacing w:after="200" w:line="276" w:lineRule="auto"/>
              <w:rPr>
                <w:rFonts w:asciiTheme="minorHAnsi" w:eastAsiaTheme="minorHAnsi" w:hAnsiTheme="minorHAnsi" w:cstheme="minorHAnsi"/>
                <w:color w:val="auto"/>
                <w:lang w:eastAsia="en-US"/>
              </w:rPr>
            </w:pPr>
            <w:r w:rsidRPr="00EE78DE">
              <w:rPr>
                <w:rFonts w:asciiTheme="minorHAnsi" w:eastAsiaTheme="minorHAnsi" w:hAnsiTheme="minorHAnsi" w:cstheme="minorHAnsi"/>
                <w:color w:val="auto"/>
                <w:lang w:eastAsia="en-US"/>
              </w:rPr>
              <w:t>At St Stephen’s we aim to eliminate barriers to learning and</w:t>
            </w:r>
            <w:r w:rsidR="003B0791">
              <w:rPr>
                <w:rFonts w:asciiTheme="minorHAnsi" w:eastAsiaTheme="minorHAnsi" w:hAnsiTheme="minorHAnsi" w:cstheme="minorHAnsi"/>
                <w:color w:val="auto"/>
                <w:lang w:eastAsia="en-US"/>
              </w:rPr>
              <w:t xml:space="preserve"> ensure all children</w:t>
            </w:r>
            <w:r w:rsidRPr="00EE78DE">
              <w:rPr>
                <w:rFonts w:asciiTheme="minorHAnsi" w:eastAsiaTheme="minorHAnsi" w:hAnsiTheme="minorHAnsi" w:cstheme="minorHAnsi"/>
                <w:color w:val="auto"/>
                <w:lang w:eastAsia="en-US"/>
              </w:rPr>
              <w:t xml:space="preserve"> </w:t>
            </w:r>
            <w:r w:rsidR="00A83B9F" w:rsidRPr="00065478">
              <w:rPr>
                <w:rFonts w:asciiTheme="minorHAnsi" w:eastAsiaTheme="minorHAnsi" w:hAnsiTheme="minorHAnsi" w:cstheme="minorHAnsi"/>
                <w:color w:val="auto"/>
                <w:lang w:eastAsia="en-US"/>
              </w:rPr>
              <w:t xml:space="preserve">make significant </w:t>
            </w:r>
            <w:r w:rsidRPr="00EE78DE">
              <w:rPr>
                <w:rFonts w:asciiTheme="minorHAnsi" w:eastAsiaTheme="minorHAnsi" w:hAnsiTheme="minorHAnsi" w:cstheme="minorHAnsi"/>
                <w:color w:val="auto"/>
                <w:lang w:eastAsia="en-US"/>
              </w:rPr>
              <w:t xml:space="preserve">progress in our delivery of </w:t>
            </w:r>
            <w:r w:rsidRPr="00065478">
              <w:rPr>
                <w:rFonts w:asciiTheme="minorHAnsi" w:eastAsiaTheme="minorHAnsi" w:hAnsiTheme="minorHAnsi" w:cstheme="minorHAnsi"/>
                <w:color w:val="auto"/>
                <w:lang w:eastAsia="en-US"/>
              </w:rPr>
              <w:t xml:space="preserve">a </w:t>
            </w:r>
            <w:r w:rsidRPr="00EE78DE">
              <w:rPr>
                <w:rFonts w:asciiTheme="minorHAnsi" w:eastAsiaTheme="minorHAnsi" w:hAnsiTheme="minorHAnsi" w:cstheme="minorHAnsi"/>
                <w:color w:val="auto"/>
                <w:lang w:eastAsia="en-US"/>
              </w:rPr>
              <w:t>high q</w:t>
            </w:r>
            <w:r w:rsidRPr="00065478">
              <w:rPr>
                <w:rFonts w:asciiTheme="minorHAnsi" w:eastAsiaTheme="minorHAnsi" w:hAnsiTheme="minorHAnsi" w:cstheme="minorHAnsi"/>
                <w:color w:val="auto"/>
                <w:lang w:eastAsia="en-US"/>
              </w:rPr>
              <w:t>uality curriculum</w:t>
            </w:r>
            <w:r w:rsidR="00A83B9F" w:rsidRPr="00065478">
              <w:rPr>
                <w:rFonts w:asciiTheme="minorHAnsi" w:eastAsiaTheme="minorHAnsi" w:hAnsiTheme="minorHAnsi" w:cstheme="minorHAnsi"/>
                <w:color w:val="auto"/>
                <w:lang w:eastAsia="en-US"/>
              </w:rPr>
              <w:t xml:space="preserve"> and supportive </w:t>
            </w:r>
            <w:r w:rsidR="00363E02" w:rsidRPr="00065478">
              <w:rPr>
                <w:rFonts w:asciiTheme="minorHAnsi" w:eastAsiaTheme="minorHAnsi" w:hAnsiTheme="minorHAnsi" w:cstheme="minorHAnsi"/>
                <w:color w:val="auto"/>
                <w:lang w:eastAsia="en-US"/>
              </w:rPr>
              <w:t xml:space="preserve">educational </w:t>
            </w:r>
            <w:r w:rsidR="003B0791">
              <w:rPr>
                <w:rFonts w:asciiTheme="minorHAnsi" w:eastAsiaTheme="minorHAnsi" w:hAnsiTheme="minorHAnsi" w:cstheme="minorHAnsi"/>
                <w:color w:val="auto"/>
                <w:lang w:eastAsia="en-US"/>
              </w:rPr>
              <w:t>provision.</w:t>
            </w:r>
            <w:r w:rsidRPr="00EE78DE">
              <w:rPr>
                <w:rFonts w:asciiTheme="minorHAnsi" w:eastAsiaTheme="minorHAnsi" w:hAnsiTheme="minorHAnsi" w:cstheme="minorHAnsi"/>
                <w:color w:val="auto"/>
                <w:lang w:eastAsia="en-US"/>
              </w:rPr>
              <w:t xml:space="preserve"> The use of targeted intervention is </w:t>
            </w:r>
            <w:r w:rsidRPr="00065478">
              <w:rPr>
                <w:rFonts w:asciiTheme="minorHAnsi" w:eastAsiaTheme="minorHAnsi" w:hAnsiTheme="minorHAnsi" w:cstheme="minorHAnsi"/>
                <w:color w:val="auto"/>
                <w:lang w:eastAsia="en-US"/>
              </w:rPr>
              <w:t xml:space="preserve">seen as an essential tool for closing gaps in learning and </w:t>
            </w:r>
            <w:r w:rsidR="00726483">
              <w:rPr>
                <w:rFonts w:asciiTheme="minorHAnsi" w:eastAsiaTheme="minorHAnsi" w:hAnsiTheme="minorHAnsi" w:cstheme="minorHAnsi"/>
                <w:color w:val="auto"/>
                <w:lang w:eastAsia="en-US"/>
              </w:rPr>
              <w:t xml:space="preserve">raising </w:t>
            </w:r>
            <w:r w:rsidRPr="00065478">
              <w:rPr>
                <w:rFonts w:asciiTheme="minorHAnsi" w:eastAsiaTheme="minorHAnsi" w:hAnsiTheme="minorHAnsi" w:cstheme="minorHAnsi"/>
                <w:color w:val="auto"/>
                <w:lang w:eastAsia="en-US"/>
              </w:rPr>
              <w:t>attainment</w:t>
            </w:r>
            <w:r w:rsidRPr="00EE78DE">
              <w:rPr>
                <w:rFonts w:asciiTheme="minorHAnsi" w:eastAsiaTheme="minorHAnsi" w:hAnsiTheme="minorHAnsi" w:cstheme="minorHAnsi"/>
                <w:color w:val="auto"/>
                <w:lang w:eastAsia="en-US"/>
              </w:rPr>
              <w:t xml:space="preserve">. Children who start with low attainment on entry to school, will need to make accelerated progress in order to reach at least age-related expectations. </w:t>
            </w:r>
            <w:r w:rsidR="00A911C0">
              <w:rPr>
                <w:rFonts w:asciiTheme="minorHAnsi" w:eastAsiaTheme="minorHAnsi" w:hAnsiTheme="minorHAnsi" w:cstheme="minorHAnsi"/>
                <w:color w:val="auto"/>
                <w:lang w:eastAsia="en-US"/>
              </w:rPr>
              <w:t>It is crucial that staff expectations are high for this targeted group and</w:t>
            </w:r>
            <w:r w:rsidRPr="00EE78DE">
              <w:rPr>
                <w:rFonts w:asciiTheme="minorHAnsi" w:eastAsiaTheme="minorHAnsi" w:hAnsiTheme="minorHAnsi" w:cstheme="minorHAnsi"/>
                <w:color w:val="auto"/>
                <w:lang w:eastAsia="en-US"/>
              </w:rPr>
              <w:t xml:space="preserve"> that low attaining pupils grow in confidence and independence</w:t>
            </w:r>
            <w:r w:rsidR="00A911C0">
              <w:rPr>
                <w:rFonts w:asciiTheme="minorHAnsi" w:eastAsiaTheme="minorHAnsi" w:hAnsiTheme="minorHAnsi" w:cstheme="minorHAnsi"/>
                <w:color w:val="auto"/>
                <w:lang w:eastAsia="en-US"/>
              </w:rPr>
              <w:t xml:space="preserve"> </w:t>
            </w:r>
            <w:r w:rsidR="003B0791">
              <w:rPr>
                <w:rFonts w:asciiTheme="minorHAnsi" w:eastAsiaTheme="minorHAnsi" w:hAnsiTheme="minorHAnsi" w:cstheme="minorHAnsi"/>
                <w:color w:val="auto"/>
                <w:lang w:eastAsia="en-US"/>
              </w:rPr>
              <w:t xml:space="preserve">and </w:t>
            </w:r>
            <w:r w:rsidR="00A911C0">
              <w:rPr>
                <w:rFonts w:asciiTheme="minorHAnsi" w:eastAsiaTheme="minorHAnsi" w:hAnsiTheme="minorHAnsi" w:cstheme="minorHAnsi"/>
                <w:color w:val="auto"/>
                <w:lang w:eastAsia="en-US"/>
              </w:rPr>
              <w:t>with social and emotional needs</w:t>
            </w:r>
            <w:r w:rsidR="009911AA" w:rsidRPr="00065478">
              <w:rPr>
                <w:rFonts w:asciiTheme="minorHAnsi" w:eastAsiaTheme="minorHAnsi" w:hAnsiTheme="minorHAnsi" w:cstheme="minorHAnsi"/>
                <w:color w:val="auto"/>
                <w:lang w:eastAsia="en-US"/>
              </w:rPr>
              <w:t xml:space="preserve"> fully addressed</w:t>
            </w:r>
            <w:r w:rsidRPr="00EE78DE">
              <w:rPr>
                <w:rFonts w:asciiTheme="minorHAnsi" w:eastAsiaTheme="minorHAnsi" w:hAnsiTheme="minorHAnsi" w:cstheme="minorHAnsi"/>
                <w:color w:val="auto"/>
                <w:lang w:eastAsia="en-US"/>
              </w:rPr>
              <w:t>.</w:t>
            </w:r>
            <w:r w:rsidR="0051345F" w:rsidRPr="00065478">
              <w:rPr>
                <w:rFonts w:asciiTheme="minorHAnsi" w:eastAsiaTheme="minorHAnsi" w:hAnsiTheme="minorHAnsi" w:cstheme="minorHAnsi"/>
                <w:color w:val="auto"/>
                <w:lang w:eastAsia="en-US"/>
              </w:rPr>
              <w:t xml:space="preserve"> </w:t>
            </w:r>
            <w:r w:rsidR="00EF4022">
              <w:rPr>
                <w:rFonts w:asciiTheme="minorHAnsi" w:eastAsiaTheme="minorHAnsi" w:hAnsiTheme="minorHAnsi" w:cstheme="minorHAnsi"/>
                <w:color w:val="auto"/>
                <w:lang w:eastAsia="en-US"/>
              </w:rPr>
              <w:t>The school closely monitors</w:t>
            </w:r>
            <w:r w:rsidR="00065478" w:rsidRPr="00065478">
              <w:rPr>
                <w:rFonts w:asciiTheme="minorHAnsi" w:eastAsiaTheme="minorHAnsi" w:hAnsiTheme="minorHAnsi" w:cstheme="minorHAnsi"/>
                <w:color w:val="auto"/>
                <w:lang w:eastAsia="en-US"/>
              </w:rPr>
              <w:t xml:space="preserve"> this cohort of pupils t</w:t>
            </w:r>
            <w:r w:rsidR="00EF4022">
              <w:rPr>
                <w:rFonts w:asciiTheme="minorHAnsi" w:eastAsiaTheme="minorHAnsi" w:hAnsiTheme="minorHAnsi" w:cstheme="minorHAnsi"/>
                <w:color w:val="auto"/>
                <w:lang w:eastAsia="en-US"/>
              </w:rPr>
              <w:t>hroughout the school year</w:t>
            </w:r>
            <w:r w:rsidR="00BC55BE">
              <w:rPr>
                <w:rFonts w:asciiTheme="minorHAnsi" w:eastAsiaTheme="minorHAnsi" w:hAnsiTheme="minorHAnsi" w:cstheme="minorHAnsi"/>
                <w:color w:val="auto"/>
                <w:lang w:eastAsia="en-US"/>
              </w:rPr>
              <w:t xml:space="preserve"> and aims to build</w:t>
            </w:r>
            <w:r w:rsidR="00A911C0">
              <w:rPr>
                <w:rFonts w:asciiTheme="minorHAnsi" w:eastAsiaTheme="minorHAnsi" w:hAnsiTheme="minorHAnsi" w:cstheme="minorHAnsi"/>
                <w:color w:val="auto"/>
                <w:lang w:eastAsia="en-US"/>
              </w:rPr>
              <w:t xml:space="preserve"> on the</w:t>
            </w:r>
            <w:r w:rsidR="00065478" w:rsidRPr="00065478">
              <w:rPr>
                <w:rFonts w:asciiTheme="minorHAnsi" w:eastAsiaTheme="minorHAnsi" w:hAnsiTheme="minorHAnsi" w:cstheme="minorHAnsi"/>
                <w:color w:val="auto"/>
                <w:lang w:eastAsia="en-US"/>
              </w:rPr>
              <w:t xml:space="preserve"> blended learning </w:t>
            </w:r>
            <w:r w:rsidR="00A911C0">
              <w:rPr>
                <w:rFonts w:asciiTheme="minorHAnsi" w:eastAsiaTheme="minorHAnsi" w:hAnsiTheme="minorHAnsi" w:cstheme="minorHAnsi"/>
                <w:color w:val="auto"/>
                <w:lang w:eastAsia="en-US"/>
              </w:rPr>
              <w:t>provided in the previous year.</w:t>
            </w:r>
          </w:p>
          <w:p w14:paraId="764A4D38" w14:textId="581A5D79" w:rsidR="00065478" w:rsidRPr="00065478" w:rsidRDefault="005B6581" w:rsidP="00EE78DE">
            <w:pPr>
              <w:suppressAutoHyphens w:val="0"/>
              <w:autoSpaceDN/>
              <w:spacing w:after="200" w:line="276" w:lineRule="auto"/>
              <w:rPr>
                <w:rFonts w:asciiTheme="minorHAnsi" w:hAnsiTheme="minorHAnsi" w:cstheme="minorHAnsi"/>
                <w:color w:val="auto"/>
              </w:rPr>
            </w:pPr>
            <w:r>
              <w:rPr>
                <w:rFonts w:asciiTheme="minorHAnsi" w:hAnsiTheme="minorHAnsi" w:cstheme="minorHAnsi"/>
                <w:color w:val="auto"/>
              </w:rPr>
              <w:t xml:space="preserve">We </w:t>
            </w:r>
            <w:r w:rsidRPr="001F3091">
              <w:rPr>
                <w:rFonts w:asciiTheme="minorHAnsi" w:hAnsiTheme="minorHAnsi" w:cstheme="minorHAnsi"/>
                <w:color w:val="auto"/>
              </w:rPr>
              <w:t xml:space="preserve">have </w:t>
            </w:r>
            <w:r w:rsidR="001F3091" w:rsidRPr="001F3091">
              <w:rPr>
                <w:rFonts w:asciiTheme="minorHAnsi" w:hAnsiTheme="minorHAnsi" w:cstheme="minorHAnsi"/>
                <w:b/>
                <w:color w:val="auto"/>
              </w:rPr>
              <w:t xml:space="preserve">14.5 </w:t>
            </w:r>
            <w:r w:rsidR="00065478" w:rsidRPr="001F3091">
              <w:rPr>
                <w:rFonts w:asciiTheme="minorHAnsi" w:hAnsiTheme="minorHAnsi" w:cstheme="minorHAnsi"/>
                <w:b/>
                <w:color w:val="auto"/>
              </w:rPr>
              <w:t>%</w:t>
            </w:r>
            <w:r w:rsidR="00065478" w:rsidRPr="001F3091">
              <w:rPr>
                <w:rFonts w:asciiTheme="minorHAnsi" w:hAnsiTheme="minorHAnsi" w:cstheme="minorHAnsi"/>
                <w:color w:val="auto"/>
              </w:rPr>
              <w:t xml:space="preserve"> of children</w:t>
            </w:r>
            <w:r w:rsidR="00723049" w:rsidRPr="001F3091">
              <w:rPr>
                <w:rFonts w:asciiTheme="minorHAnsi" w:hAnsiTheme="minorHAnsi" w:cstheme="minorHAnsi"/>
                <w:color w:val="auto"/>
              </w:rPr>
              <w:t xml:space="preserve"> </w:t>
            </w:r>
            <w:r w:rsidR="00723049">
              <w:rPr>
                <w:rFonts w:asciiTheme="minorHAnsi" w:hAnsiTheme="minorHAnsi" w:cstheme="minorHAnsi"/>
                <w:color w:val="auto"/>
              </w:rPr>
              <w:t xml:space="preserve">listed as Pupil Premium at St Stephens’s which </w:t>
            </w:r>
            <w:r w:rsidR="00723049" w:rsidRPr="001F3091">
              <w:rPr>
                <w:rFonts w:asciiTheme="minorHAnsi" w:hAnsiTheme="minorHAnsi" w:cstheme="minorHAnsi"/>
                <w:color w:val="auto"/>
              </w:rPr>
              <w:t>includes</w:t>
            </w:r>
            <w:r w:rsidRPr="001F3091">
              <w:rPr>
                <w:rFonts w:asciiTheme="minorHAnsi" w:hAnsiTheme="minorHAnsi" w:cstheme="minorHAnsi"/>
                <w:color w:val="auto"/>
              </w:rPr>
              <w:t xml:space="preserve"> 11</w:t>
            </w:r>
            <w:r w:rsidR="00B3520C" w:rsidRPr="001F3091">
              <w:rPr>
                <w:rFonts w:asciiTheme="minorHAnsi" w:hAnsiTheme="minorHAnsi" w:cstheme="minorHAnsi"/>
                <w:color w:val="auto"/>
              </w:rPr>
              <w:t xml:space="preserve"> post LAC.</w:t>
            </w:r>
            <w:r w:rsidR="00065478" w:rsidRPr="001F3091">
              <w:rPr>
                <w:rFonts w:asciiTheme="minorHAnsi" w:hAnsiTheme="minorHAnsi" w:cstheme="minorHAnsi"/>
                <w:color w:val="auto"/>
              </w:rPr>
              <w:t xml:space="preserve"> </w:t>
            </w:r>
            <w:r w:rsidRPr="001F3091">
              <w:rPr>
                <w:rFonts w:asciiTheme="minorHAnsi" w:hAnsiTheme="minorHAnsi" w:cstheme="minorHAnsi"/>
                <w:color w:val="auto"/>
              </w:rPr>
              <w:t>There are</w:t>
            </w:r>
            <w:r w:rsidRPr="001F3091">
              <w:rPr>
                <w:rFonts w:asciiTheme="minorHAnsi" w:hAnsiTheme="minorHAnsi" w:cstheme="minorHAnsi"/>
                <w:b/>
                <w:color w:val="auto"/>
              </w:rPr>
              <w:t xml:space="preserve"> </w:t>
            </w:r>
            <w:r w:rsidR="001F3091" w:rsidRPr="001F3091">
              <w:rPr>
                <w:rFonts w:asciiTheme="minorHAnsi" w:hAnsiTheme="minorHAnsi" w:cstheme="minorHAnsi"/>
                <w:b/>
                <w:color w:val="auto"/>
              </w:rPr>
              <w:t>53</w:t>
            </w:r>
            <w:r w:rsidR="00723049" w:rsidRPr="001F3091">
              <w:rPr>
                <w:rFonts w:asciiTheme="minorHAnsi" w:hAnsiTheme="minorHAnsi" w:cstheme="minorHAnsi"/>
                <w:b/>
                <w:color w:val="auto"/>
              </w:rPr>
              <w:t xml:space="preserve"> children eligible for free school meals</w:t>
            </w:r>
            <w:r w:rsidR="00723049" w:rsidRPr="001F3091">
              <w:rPr>
                <w:rFonts w:asciiTheme="minorHAnsi" w:hAnsiTheme="minorHAnsi" w:cstheme="minorHAnsi"/>
                <w:color w:val="auto"/>
              </w:rPr>
              <w:t xml:space="preserve"> (FSM) in 202</w:t>
            </w:r>
            <w:r w:rsidR="00BC55BE" w:rsidRPr="001F3091">
              <w:rPr>
                <w:rFonts w:asciiTheme="minorHAnsi" w:hAnsiTheme="minorHAnsi" w:cstheme="minorHAnsi"/>
                <w:color w:val="auto"/>
              </w:rPr>
              <w:t>3/24</w:t>
            </w:r>
            <w:r w:rsidRPr="001F3091">
              <w:rPr>
                <w:rFonts w:asciiTheme="minorHAnsi" w:hAnsiTheme="minorHAnsi" w:cstheme="minorHAnsi"/>
                <w:color w:val="auto"/>
              </w:rPr>
              <w:t xml:space="preserve"> </w:t>
            </w:r>
            <w:r w:rsidR="00BC55BE" w:rsidRPr="001F3091">
              <w:rPr>
                <w:rFonts w:asciiTheme="minorHAnsi" w:hAnsiTheme="minorHAnsi" w:cstheme="minorHAnsi"/>
                <w:color w:val="auto"/>
              </w:rPr>
              <w:t xml:space="preserve">as at September 2023, </w:t>
            </w:r>
            <w:r w:rsidR="001F3091">
              <w:rPr>
                <w:rFonts w:asciiTheme="minorHAnsi" w:hAnsiTheme="minorHAnsi" w:cstheme="minorHAnsi"/>
                <w:color w:val="auto"/>
              </w:rPr>
              <w:t>(Rec-Y2 receive universal FSM, Y3-Y6 receives London Mayor’s free school meal scheme for one year only).</w:t>
            </w:r>
            <w:r w:rsidR="00723049" w:rsidRPr="001F3091">
              <w:rPr>
                <w:rFonts w:asciiTheme="minorHAnsi" w:hAnsiTheme="minorHAnsi" w:cstheme="minorHAnsi"/>
                <w:color w:val="auto"/>
              </w:rPr>
              <w:t xml:space="preserve"> </w:t>
            </w:r>
            <w:r w:rsidR="00065478" w:rsidRPr="00065478">
              <w:rPr>
                <w:rFonts w:asciiTheme="minorHAnsi" w:hAnsiTheme="minorHAnsi" w:cstheme="minorHAnsi"/>
                <w:color w:val="auto"/>
              </w:rPr>
              <w:t xml:space="preserve">The school has a top priority to close the gap and diminish the difference between: </w:t>
            </w:r>
          </w:p>
          <w:p w14:paraId="00A33E88" w14:textId="77777777" w:rsidR="00065478" w:rsidRPr="00065478" w:rsidRDefault="00065478" w:rsidP="00EE78DE">
            <w:pPr>
              <w:suppressAutoHyphens w:val="0"/>
              <w:autoSpaceDN/>
              <w:spacing w:after="200" w:line="276" w:lineRule="auto"/>
              <w:rPr>
                <w:rFonts w:asciiTheme="minorHAnsi" w:hAnsiTheme="minorHAnsi" w:cstheme="minorHAnsi"/>
                <w:color w:val="auto"/>
              </w:rPr>
            </w:pPr>
            <w:r w:rsidRPr="00065478">
              <w:rPr>
                <w:rFonts w:asciiTheme="minorHAnsi" w:hAnsiTheme="minorHAnsi" w:cstheme="minorHAnsi"/>
                <w:color w:val="auto"/>
              </w:rPr>
              <w:t xml:space="preserve">a) the attainment and achievement of these children and that of all children nationally and </w:t>
            </w:r>
          </w:p>
          <w:p w14:paraId="3FBDF2D7" w14:textId="77777777" w:rsidR="00065478" w:rsidRPr="00065478" w:rsidRDefault="00065478" w:rsidP="00EE78DE">
            <w:pPr>
              <w:suppressAutoHyphens w:val="0"/>
              <w:autoSpaceDN/>
              <w:spacing w:after="200" w:line="276" w:lineRule="auto"/>
              <w:rPr>
                <w:rFonts w:asciiTheme="minorHAnsi" w:hAnsiTheme="minorHAnsi" w:cstheme="minorHAnsi"/>
                <w:color w:val="auto"/>
              </w:rPr>
            </w:pPr>
            <w:r w:rsidRPr="00065478">
              <w:rPr>
                <w:rFonts w:asciiTheme="minorHAnsi" w:hAnsiTheme="minorHAnsi" w:cstheme="minorHAnsi"/>
                <w:color w:val="auto"/>
              </w:rPr>
              <w:t xml:space="preserve">b) between our children eligible for the pupil premium and those not eligible nationally. </w:t>
            </w:r>
          </w:p>
          <w:p w14:paraId="5D1E4694" w14:textId="61E38AC3" w:rsidR="00065478" w:rsidRPr="00065478" w:rsidRDefault="00065478" w:rsidP="00EE78DE">
            <w:pPr>
              <w:suppressAutoHyphens w:val="0"/>
              <w:autoSpaceDN/>
              <w:spacing w:after="200" w:line="276" w:lineRule="auto"/>
              <w:rPr>
                <w:rFonts w:asciiTheme="minorHAnsi" w:hAnsiTheme="minorHAnsi" w:cstheme="minorHAnsi"/>
                <w:color w:val="auto"/>
              </w:rPr>
            </w:pPr>
            <w:r w:rsidRPr="00065478">
              <w:rPr>
                <w:rFonts w:asciiTheme="minorHAnsi" w:hAnsiTheme="minorHAnsi" w:cstheme="minorHAnsi"/>
                <w:color w:val="auto"/>
              </w:rPr>
              <w:t>We have used the Pupil Premium in a variety of ways to support this priority and remove the barriers to learning that many of our disadvantaged children face. Our management and effective use of the Pupil Premium is evident in</w:t>
            </w:r>
            <w:r w:rsidR="00726483">
              <w:rPr>
                <w:rFonts w:asciiTheme="minorHAnsi" w:hAnsiTheme="minorHAnsi" w:cstheme="minorHAnsi"/>
                <w:color w:val="auto"/>
              </w:rPr>
              <w:t xml:space="preserve"> part by</w:t>
            </w:r>
            <w:r w:rsidR="003B0791">
              <w:rPr>
                <w:rFonts w:asciiTheme="minorHAnsi" w:hAnsiTheme="minorHAnsi" w:cstheme="minorHAnsi"/>
                <w:color w:val="auto"/>
              </w:rPr>
              <w:t xml:space="preserve"> our phonics and end of ke</w:t>
            </w:r>
            <w:r w:rsidRPr="00065478">
              <w:rPr>
                <w:rFonts w:asciiTheme="minorHAnsi" w:hAnsiTheme="minorHAnsi" w:cstheme="minorHAnsi"/>
                <w:color w:val="auto"/>
              </w:rPr>
              <w:t xml:space="preserve">y stage results. </w:t>
            </w:r>
          </w:p>
          <w:p w14:paraId="51EC4A5A" w14:textId="1559CD70" w:rsidR="00065478" w:rsidRPr="00065478" w:rsidRDefault="00065478" w:rsidP="00EE78DE">
            <w:pPr>
              <w:suppressAutoHyphens w:val="0"/>
              <w:autoSpaceDN/>
              <w:spacing w:after="200" w:line="276" w:lineRule="auto"/>
              <w:rPr>
                <w:rFonts w:asciiTheme="minorHAnsi" w:hAnsiTheme="minorHAnsi" w:cstheme="minorHAnsi"/>
                <w:color w:val="auto"/>
              </w:rPr>
            </w:pPr>
            <w:r w:rsidRPr="00065478">
              <w:rPr>
                <w:rFonts w:asciiTheme="minorHAnsi" w:hAnsiTheme="minorHAnsi" w:cstheme="minorHAnsi"/>
                <w:color w:val="auto"/>
              </w:rPr>
              <w:t xml:space="preserve">We have used information from the </w:t>
            </w:r>
            <w:r w:rsidRPr="00CC55D6">
              <w:rPr>
                <w:rFonts w:asciiTheme="minorHAnsi" w:hAnsiTheme="minorHAnsi" w:cstheme="minorHAnsi"/>
                <w:b/>
                <w:color w:val="auto"/>
              </w:rPr>
              <w:t>Education Endowment Toolkit</w:t>
            </w:r>
            <w:r w:rsidRPr="00065478">
              <w:rPr>
                <w:rFonts w:asciiTheme="minorHAnsi" w:hAnsiTheme="minorHAnsi" w:cstheme="minorHAnsi"/>
                <w:color w:val="auto"/>
              </w:rPr>
              <w:t xml:space="preserve"> to help us identify strategies that have been shown to have maximu</w:t>
            </w:r>
            <w:r w:rsidR="003A5701">
              <w:rPr>
                <w:rFonts w:asciiTheme="minorHAnsi" w:hAnsiTheme="minorHAnsi" w:cstheme="minorHAnsi"/>
                <w:color w:val="auto"/>
              </w:rPr>
              <w:t>m impact, with four</w:t>
            </w:r>
            <w:r w:rsidRPr="00065478">
              <w:rPr>
                <w:rFonts w:asciiTheme="minorHAnsi" w:hAnsiTheme="minorHAnsi" w:cstheme="minorHAnsi"/>
                <w:color w:val="auto"/>
              </w:rPr>
              <w:t xml:space="preserve"> key </w:t>
            </w:r>
            <w:r w:rsidR="003A5701">
              <w:rPr>
                <w:rFonts w:asciiTheme="minorHAnsi" w:hAnsiTheme="minorHAnsi" w:cstheme="minorHAnsi"/>
                <w:color w:val="auto"/>
              </w:rPr>
              <w:t>components</w:t>
            </w:r>
            <w:r w:rsidRPr="00065478">
              <w:rPr>
                <w:rFonts w:asciiTheme="minorHAnsi" w:hAnsiTheme="minorHAnsi" w:cstheme="minorHAnsi"/>
                <w:color w:val="auto"/>
              </w:rPr>
              <w:t xml:space="preserve"> being: </w:t>
            </w:r>
          </w:p>
          <w:p w14:paraId="1A1DC1C2" w14:textId="66F6D948" w:rsidR="00065478" w:rsidRPr="00795309" w:rsidRDefault="00065478" w:rsidP="00795309">
            <w:pPr>
              <w:pStyle w:val="ListParagraph"/>
              <w:numPr>
                <w:ilvl w:val="0"/>
                <w:numId w:val="21"/>
              </w:numPr>
              <w:suppressAutoHyphens w:val="0"/>
              <w:autoSpaceDN/>
              <w:spacing w:after="200" w:line="276" w:lineRule="auto"/>
              <w:rPr>
                <w:rFonts w:asciiTheme="minorHAnsi" w:hAnsiTheme="minorHAnsi" w:cstheme="minorHAnsi"/>
                <w:color w:val="auto"/>
              </w:rPr>
            </w:pPr>
            <w:r w:rsidRPr="00795309">
              <w:rPr>
                <w:rFonts w:asciiTheme="minorHAnsi" w:hAnsiTheme="minorHAnsi" w:cstheme="minorHAnsi"/>
                <w:b/>
                <w:color w:val="auto"/>
              </w:rPr>
              <w:t>Early Years Interventions</w:t>
            </w:r>
            <w:r w:rsidRPr="00795309">
              <w:rPr>
                <w:rFonts w:asciiTheme="minorHAnsi" w:hAnsiTheme="minorHAnsi" w:cstheme="minorHAnsi"/>
                <w:color w:val="auto"/>
              </w:rPr>
              <w:t xml:space="preserve"> – in Nursery and Reception </w:t>
            </w:r>
            <w:r w:rsidR="00726483" w:rsidRPr="00795309">
              <w:rPr>
                <w:rFonts w:asciiTheme="minorHAnsi" w:hAnsiTheme="minorHAnsi" w:cstheme="minorHAnsi"/>
                <w:color w:val="auto"/>
              </w:rPr>
              <w:t>(language skills prioritised)</w:t>
            </w:r>
          </w:p>
          <w:p w14:paraId="1B65B2EE" w14:textId="67092A47" w:rsidR="003A5701" w:rsidRPr="00795309" w:rsidRDefault="00065478" w:rsidP="00795309">
            <w:pPr>
              <w:pStyle w:val="ListParagraph"/>
              <w:numPr>
                <w:ilvl w:val="0"/>
                <w:numId w:val="21"/>
              </w:numPr>
              <w:suppressAutoHyphens w:val="0"/>
              <w:autoSpaceDN/>
              <w:spacing w:after="200" w:line="276" w:lineRule="auto"/>
              <w:rPr>
                <w:rFonts w:asciiTheme="minorHAnsi" w:hAnsiTheme="minorHAnsi" w:cstheme="minorHAnsi"/>
                <w:b/>
                <w:color w:val="auto"/>
              </w:rPr>
            </w:pPr>
            <w:r w:rsidRPr="00795309">
              <w:rPr>
                <w:rFonts w:asciiTheme="minorHAnsi" w:hAnsiTheme="minorHAnsi" w:cstheme="minorHAnsi"/>
                <w:b/>
                <w:color w:val="auto"/>
              </w:rPr>
              <w:t>Small gr</w:t>
            </w:r>
            <w:r w:rsidR="00BC55BE">
              <w:rPr>
                <w:rFonts w:asciiTheme="minorHAnsi" w:hAnsiTheme="minorHAnsi" w:cstheme="minorHAnsi"/>
                <w:b/>
                <w:color w:val="auto"/>
              </w:rPr>
              <w:t>oup/one-to-</w:t>
            </w:r>
            <w:r w:rsidR="00BC55BE" w:rsidRPr="001F3091">
              <w:rPr>
                <w:rFonts w:asciiTheme="minorHAnsi" w:hAnsiTheme="minorHAnsi" w:cstheme="minorHAnsi"/>
                <w:b/>
                <w:color w:val="auto"/>
              </w:rPr>
              <w:t>one support</w:t>
            </w:r>
            <w:r w:rsidR="003A5701" w:rsidRPr="00795309">
              <w:rPr>
                <w:rFonts w:asciiTheme="minorHAnsi" w:hAnsiTheme="minorHAnsi" w:cstheme="minorHAnsi"/>
                <w:b/>
                <w:color w:val="auto"/>
              </w:rPr>
              <w:t>/booster sessions in Literacy and Numeracy</w:t>
            </w:r>
          </w:p>
          <w:p w14:paraId="1AC39B6E" w14:textId="39836E1D" w:rsidR="00065478" w:rsidRPr="00795309" w:rsidRDefault="003A5701" w:rsidP="00795309">
            <w:pPr>
              <w:pStyle w:val="ListParagraph"/>
              <w:numPr>
                <w:ilvl w:val="0"/>
                <w:numId w:val="21"/>
              </w:numPr>
              <w:suppressAutoHyphens w:val="0"/>
              <w:autoSpaceDN/>
              <w:spacing w:after="200" w:line="276" w:lineRule="auto"/>
              <w:rPr>
                <w:rFonts w:asciiTheme="minorHAnsi" w:hAnsiTheme="minorHAnsi" w:cstheme="minorHAnsi"/>
                <w:b/>
                <w:color w:val="auto"/>
              </w:rPr>
            </w:pPr>
            <w:r w:rsidRPr="00795309">
              <w:rPr>
                <w:rFonts w:asciiTheme="minorHAnsi" w:hAnsiTheme="minorHAnsi" w:cstheme="minorHAnsi"/>
                <w:b/>
                <w:color w:val="auto"/>
              </w:rPr>
              <w:t>Social and emotional support</w:t>
            </w:r>
          </w:p>
          <w:p w14:paraId="02242049" w14:textId="2485CB9B" w:rsidR="003A5701" w:rsidRPr="00795309" w:rsidRDefault="003A5701" w:rsidP="00795309">
            <w:pPr>
              <w:pStyle w:val="ListParagraph"/>
              <w:numPr>
                <w:ilvl w:val="0"/>
                <w:numId w:val="21"/>
              </w:numPr>
              <w:suppressAutoHyphens w:val="0"/>
              <w:autoSpaceDN/>
              <w:spacing w:after="200" w:line="276" w:lineRule="auto"/>
              <w:rPr>
                <w:rFonts w:asciiTheme="minorHAnsi" w:hAnsiTheme="minorHAnsi" w:cstheme="minorHAnsi"/>
                <w:color w:val="auto"/>
              </w:rPr>
            </w:pPr>
            <w:r w:rsidRPr="00795309">
              <w:rPr>
                <w:rFonts w:asciiTheme="minorHAnsi" w:hAnsiTheme="minorHAnsi" w:cstheme="minorHAnsi"/>
                <w:b/>
                <w:color w:val="auto"/>
              </w:rPr>
              <w:t>An enriched, diverse and challenging curriculum</w:t>
            </w:r>
          </w:p>
          <w:p w14:paraId="5BC4CA2C" w14:textId="048C7439" w:rsidR="00B0299A" w:rsidRDefault="00065478" w:rsidP="00EE78DE">
            <w:pPr>
              <w:suppressAutoHyphens w:val="0"/>
              <w:autoSpaceDN/>
              <w:spacing w:after="200" w:line="276" w:lineRule="auto"/>
              <w:rPr>
                <w:rFonts w:asciiTheme="minorHAnsi" w:hAnsiTheme="minorHAnsi" w:cstheme="minorHAnsi"/>
                <w:color w:val="auto"/>
              </w:rPr>
            </w:pPr>
            <w:r w:rsidRPr="00065478">
              <w:rPr>
                <w:rFonts w:asciiTheme="minorHAnsi" w:hAnsiTheme="minorHAnsi" w:cstheme="minorHAnsi"/>
                <w:color w:val="auto"/>
              </w:rPr>
              <w:t>Providing quality first teaching and meeting individual needs are central to the St Stephen’s Pupil Premium strategy. This is in line with the EEF’s recommended approach of using a range of strategies in the categories of ‘Teaching, Targeted Academ</w:t>
            </w:r>
            <w:r w:rsidR="00B0299A">
              <w:rPr>
                <w:rFonts w:asciiTheme="minorHAnsi" w:hAnsiTheme="minorHAnsi" w:cstheme="minorHAnsi"/>
                <w:color w:val="auto"/>
              </w:rPr>
              <w:t>ic Support and Wider Strategies.</w:t>
            </w:r>
          </w:p>
          <w:p w14:paraId="6F63116A" w14:textId="1492B8B6" w:rsidR="00363E02" w:rsidRPr="00EE78DE" w:rsidRDefault="00363E02" w:rsidP="00EE78DE">
            <w:pPr>
              <w:suppressAutoHyphens w:val="0"/>
              <w:autoSpaceDN/>
              <w:spacing w:after="200" w:line="276" w:lineRule="auto"/>
              <w:rPr>
                <w:rFonts w:asciiTheme="minorHAnsi" w:eastAsiaTheme="minorHAnsi" w:hAnsiTheme="minorHAnsi" w:cstheme="minorHAnsi"/>
                <w:b/>
                <w:color w:val="auto"/>
                <w:lang w:eastAsia="en-US"/>
              </w:rPr>
            </w:pPr>
            <w:r w:rsidRPr="00065478">
              <w:rPr>
                <w:rFonts w:asciiTheme="minorHAnsi" w:eastAsiaTheme="minorHAnsi" w:hAnsiTheme="minorHAnsi" w:cstheme="minorHAnsi"/>
                <w:b/>
                <w:color w:val="auto"/>
                <w:lang w:eastAsia="en-US"/>
              </w:rPr>
              <w:t>Ultimate objectives</w:t>
            </w:r>
          </w:p>
          <w:p w14:paraId="1D7D677E" w14:textId="77777777" w:rsidR="00363E02" w:rsidRPr="00065478" w:rsidRDefault="00363E02" w:rsidP="003B0791">
            <w:pPr>
              <w:pStyle w:val="ListParagraph"/>
              <w:numPr>
                <w:ilvl w:val="0"/>
                <w:numId w:val="15"/>
              </w:numPr>
              <w:rPr>
                <w:rFonts w:asciiTheme="minorHAnsi" w:hAnsiTheme="minorHAnsi" w:cstheme="minorHAnsi"/>
              </w:rPr>
            </w:pPr>
            <w:r w:rsidRPr="00A5227F">
              <w:rPr>
                <w:rFonts w:asciiTheme="minorHAnsi" w:hAnsiTheme="minorHAnsi" w:cstheme="minorHAnsi"/>
              </w:rPr>
              <w:t xml:space="preserve">To narrow the attainment gap between disadvantaged and non-disadvantaged pupils nationally and also within internal school data. </w:t>
            </w:r>
          </w:p>
          <w:p w14:paraId="3B7C4AC1" w14:textId="5E5C8EB6" w:rsidR="00EE78DE" w:rsidRPr="00065478" w:rsidRDefault="00363E02" w:rsidP="003B0791">
            <w:pPr>
              <w:pStyle w:val="ListParagraph"/>
              <w:numPr>
                <w:ilvl w:val="0"/>
                <w:numId w:val="15"/>
              </w:numPr>
              <w:spacing w:before="120"/>
              <w:rPr>
                <w:rFonts w:asciiTheme="minorHAnsi" w:hAnsiTheme="minorHAnsi" w:cstheme="minorHAnsi"/>
                <w:i/>
                <w:iCs/>
              </w:rPr>
            </w:pPr>
            <w:r w:rsidRPr="00A5227F">
              <w:rPr>
                <w:rFonts w:asciiTheme="minorHAnsi" w:hAnsiTheme="minorHAnsi" w:cstheme="minorHAnsi"/>
              </w:rPr>
              <w:lastRenderedPageBreak/>
              <w:t>For all disadvantaged pupils in school to exceed nationally expected progress rates in order to reach Age Related Expectation at the end of Year 6 and thus achieve GCSE’s</w:t>
            </w:r>
          </w:p>
          <w:p w14:paraId="258DA5B9" w14:textId="6C006A38" w:rsidR="00156E55" w:rsidRPr="00065478" w:rsidRDefault="00156E55" w:rsidP="00363E02">
            <w:pPr>
              <w:spacing w:before="100" w:beforeAutospacing="1" w:after="100" w:afterAutospacing="1"/>
              <w:rPr>
                <w:rFonts w:asciiTheme="minorHAnsi" w:hAnsiTheme="minorHAnsi" w:cstheme="minorHAnsi"/>
                <w:b/>
              </w:rPr>
            </w:pPr>
            <w:r w:rsidRPr="00065478">
              <w:rPr>
                <w:rFonts w:asciiTheme="minorHAnsi" w:hAnsiTheme="minorHAnsi" w:cstheme="minorHAnsi"/>
                <w:b/>
              </w:rPr>
              <w:t>Achieving these objectives</w:t>
            </w:r>
          </w:p>
          <w:p w14:paraId="01A323F7" w14:textId="1EC2784B" w:rsidR="00363E02" w:rsidRPr="00065478" w:rsidRDefault="00363E02" w:rsidP="00363E02">
            <w:pPr>
              <w:spacing w:before="100" w:beforeAutospacing="1" w:after="100" w:afterAutospacing="1"/>
              <w:rPr>
                <w:rFonts w:asciiTheme="minorHAnsi" w:hAnsiTheme="minorHAnsi" w:cstheme="minorHAnsi"/>
              </w:rPr>
            </w:pPr>
            <w:r w:rsidRPr="00A5227F">
              <w:rPr>
                <w:rFonts w:asciiTheme="minorHAnsi" w:hAnsiTheme="minorHAnsi" w:cstheme="minorHAnsi"/>
              </w:rPr>
              <w:t>The range of provision the Governors consider making for this group include and would not be limited to:</w:t>
            </w:r>
          </w:p>
          <w:p w14:paraId="270E6709" w14:textId="7973FFC1" w:rsidR="009911AA" w:rsidRPr="00065478" w:rsidRDefault="009911AA" w:rsidP="003B0791">
            <w:pPr>
              <w:numPr>
                <w:ilvl w:val="0"/>
                <w:numId w:val="15"/>
              </w:numPr>
              <w:suppressAutoHyphens w:val="0"/>
              <w:spacing w:after="0" w:line="240" w:lineRule="auto"/>
              <w:ind w:right="240"/>
              <w:rPr>
                <w:rFonts w:asciiTheme="minorHAnsi" w:hAnsiTheme="minorHAnsi" w:cstheme="minorHAnsi"/>
              </w:rPr>
            </w:pPr>
            <w:r w:rsidRPr="00A5227F">
              <w:rPr>
                <w:rFonts w:asciiTheme="minorHAnsi" w:hAnsiTheme="minorHAnsi" w:cstheme="minorHAnsi"/>
              </w:rPr>
              <w:t>All our work through the pupil premium will be aimed at accelerating progress, moving children to at least age-related expectations</w:t>
            </w:r>
          </w:p>
          <w:p w14:paraId="48BFA381" w14:textId="0E8FCD31" w:rsidR="00A83B9F" w:rsidRPr="00065478" w:rsidRDefault="00A83B9F" w:rsidP="003B0791">
            <w:pPr>
              <w:numPr>
                <w:ilvl w:val="0"/>
                <w:numId w:val="15"/>
              </w:numPr>
              <w:suppressAutoHyphens w:val="0"/>
              <w:spacing w:after="0" w:line="240" w:lineRule="auto"/>
              <w:ind w:right="240"/>
              <w:rPr>
                <w:rFonts w:asciiTheme="minorHAnsi" w:hAnsiTheme="minorHAnsi" w:cstheme="minorHAnsi"/>
              </w:rPr>
            </w:pPr>
            <w:r w:rsidRPr="00A5227F">
              <w:rPr>
                <w:rFonts w:asciiTheme="minorHAnsi" w:hAnsiTheme="minorHAnsi" w:cstheme="minorHAnsi"/>
              </w:rPr>
              <w:t>Additional teaching and learning opportunities provided through t</w:t>
            </w:r>
            <w:r w:rsidRPr="00065478">
              <w:rPr>
                <w:rFonts w:asciiTheme="minorHAnsi" w:hAnsiTheme="minorHAnsi" w:cstheme="minorHAnsi"/>
              </w:rPr>
              <w:t>rained TAs</w:t>
            </w:r>
            <w:r w:rsidR="00B76B70">
              <w:rPr>
                <w:rFonts w:asciiTheme="minorHAnsi" w:hAnsiTheme="minorHAnsi" w:cstheme="minorHAnsi"/>
              </w:rPr>
              <w:t xml:space="preserve"> and or teachers ( pre-teaching, vocabulary extension, reinforcement and consolidation experiences)</w:t>
            </w:r>
          </w:p>
          <w:p w14:paraId="33E29CF0" w14:textId="483E4E92" w:rsidR="00363E02" w:rsidRPr="00065478" w:rsidRDefault="00156E55" w:rsidP="003B0791">
            <w:pPr>
              <w:numPr>
                <w:ilvl w:val="0"/>
                <w:numId w:val="15"/>
              </w:numPr>
              <w:suppressAutoHyphens w:val="0"/>
              <w:spacing w:after="0" w:line="240" w:lineRule="auto"/>
              <w:ind w:right="240"/>
              <w:rPr>
                <w:rFonts w:asciiTheme="minorHAnsi" w:hAnsiTheme="minorHAnsi" w:cstheme="minorHAnsi"/>
              </w:rPr>
            </w:pPr>
            <w:r w:rsidRPr="00065478">
              <w:rPr>
                <w:rFonts w:asciiTheme="minorHAnsi" w:hAnsiTheme="minorHAnsi" w:cstheme="minorHAnsi"/>
              </w:rPr>
              <w:t xml:space="preserve">Streaming </w:t>
            </w:r>
            <w:r w:rsidR="00302DCB">
              <w:rPr>
                <w:rFonts w:asciiTheme="minorHAnsi" w:hAnsiTheme="minorHAnsi" w:cstheme="minorHAnsi"/>
              </w:rPr>
              <w:t>children</w:t>
            </w:r>
            <w:r w:rsidR="00363E02" w:rsidRPr="00065478">
              <w:rPr>
                <w:rFonts w:asciiTheme="minorHAnsi" w:hAnsiTheme="minorHAnsi" w:cstheme="minorHAnsi"/>
              </w:rPr>
              <w:t xml:space="preserve"> </w:t>
            </w:r>
            <w:r w:rsidR="00464A73">
              <w:rPr>
                <w:rFonts w:asciiTheme="minorHAnsi" w:hAnsiTheme="minorHAnsi" w:cstheme="minorHAnsi"/>
              </w:rPr>
              <w:t>from Year 2</w:t>
            </w:r>
            <w:r w:rsidR="00363E02" w:rsidRPr="00065478">
              <w:rPr>
                <w:rFonts w:asciiTheme="minorHAnsi" w:hAnsiTheme="minorHAnsi" w:cstheme="minorHAnsi"/>
              </w:rPr>
              <w:t xml:space="preserve"> </w:t>
            </w:r>
            <w:r w:rsidRPr="00065478">
              <w:rPr>
                <w:rFonts w:asciiTheme="minorHAnsi" w:hAnsiTheme="minorHAnsi" w:cstheme="minorHAnsi"/>
              </w:rPr>
              <w:t xml:space="preserve">for </w:t>
            </w:r>
            <w:bookmarkStart w:id="16" w:name="_GoBack"/>
            <w:bookmarkEnd w:id="16"/>
            <w:r w:rsidR="00363E02" w:rsidRPr="00065478">
              <w:rPr>
                <w:rFonts w:asciiTheme="minorHAnsi" w:hAnsiTheme="minorHAnsi" w:cstheme="minorHAnsi"/>
              </w:rPr>
              <w:t>Maths</w:t>
            </w:r>
            <w:r w:rsidRPr="00065478">
              <w:rPr>
                <w:rFonts w:asciiTheme="minorHAnsi" w:hAnsiTheme="minorHAnsi" w:cstheme="minorHAnsi"/>
              </w:rPr>
              <w:t xml:space="preserve"> lessons</w:t>
            </w:r>
            <w:r w:rsidR="00363E02" w:rsidRPr="00065478">
              <w:rPr>
                <w:rFonts w:asciiTheme="minorHAnsi" w:hAnsiTheme="minorHAnsi" w:cstheme="minorHAnsi"/>
              </w:rPr>
              <w:t xml:space="preserve"> with additional adults to support </w:t>
            </w:r>
            <w:r w:rsidR="00B76B70">
              <w:rPr>
                <w:rFonts w:asciiTheme="minorHAnsi" w:hAnsiTheme="minorHAnsi" w:cstheme="minorHAnsi"/>
              </w:rPr>
              <w:t>less independent learners</w:t>
            </w:r>
          </w:p>
          <w:p w14:paraId="17AB6E58" w14:textId="3F331099" w:rsidR="00363E02" w:rsidRPr="00065478" w:rsidRDefault="00363E02" w:rsidP="003B0791">
            <w:pPr>
              <w:numPr>
                <w:ilvl w:val="0"/>
                <w:numId w:val="15"/>
              </w:numPr>
              <w:suppressAutoHyphens w:val="0"/>
              <w:spacing w:after="0" w:line="240" w:lineRule="auto"/>
              <w:ind w:right="240"/>
              <w:rPr>
                <w:rFonts w:asciiTheme="minorHAnsi" w:hAnsiTheme="minorHAnsi" w:cstheme="minorHAnsi"/>
              </w:rPr>
            </w:pPr>
            <w:r w:rsidRPr="00A5227F">
              <w:rPr>
                <w:rFonts w:asciiTheme="minorHAnsi" w:hAnsiTheme="minorHAnsi" w:cstheme="minorHAnsi"/>
              </w:rPr>
              <w:t xml:space="preserve">1-1 </w:t>
            </w:r>
            <w:r w:rsidR="00156E55" w:rsidRPr="00065478">
              <w:rPr>
                <w:rFonts w:asciiTheme="minorHAnsi" w:hAnsiTheme="minorHAnsi" w:cstheme="minorHAnsi"/>
              </w:rPr>
              <w:t xml:space="preserve">and small group teaching </w:t>
            </w:r>
            <w:r w:rsidRPr="00A5227F">
              <w:rPr>
                <w:rFonts w:asciiTheme="minorHAnsi" w:hAnsiTheme="minorHAnsi" w:cstheme="minorHAnsi"/>
              </w:rPr>
              <w:t xml:space="preserve">support </w:t>
            </w:r>
            <w:r w:rsidR="00B76B70">
              <w:rPr>
                <w:rFonts w:asciiTheme="minorHAnsi" w:hAnsiTheme="minorHAnsi" w:cstheme="minorHAnsi"/>
              </w:rPr>
              <w:t>for additional basic skills work</w:t>
            </w:r>
          </w:p>
          <w:p w14:paraId="76992524" w14:textId="4020A498" w:rsidR="009911AA" w:rsidRPr="00065478" w:rsidRDefault="00363E02" w:rsidP="003B0791">
            <w:pPr>
              <w:numPr>
                <w:ilvl w:val="0"/>
                <w:numId w:val="15"/>
              </w:numPr>
              <w:suppressAutoHyphens w:val="0"/>
              <w:spacing w:after="0" w:line="240" w:lineRule="auto"/>
              <w:ind w:right="240"/>
              <w:rPr>
                <w:rFonts w:asciiTheme="minorHAnsi" w:hAnsiTheme="minorHAnsi" w:cstheme="minorHAnsi"/>
              </w:rPr>
            </w:pPr>
            <w:r w:rsidRPr="00065478">
              <w:rPr>
                <w:rFonts w:asciiTheme="minorHAnsi" w:hAnsiTheme="minorHAnsi" w:cstheme="minorHAnsi"/>
              </w:rPr>
              <w:t xml:space="preserve">1:1 </w:t>
            </w:r>
            <w:r w:rsidR="00156E55" w:rsidRPr="00065478">
              <w:rPr>
                <w:rFonts w:asciiTheme="minorHAnsi" w:hAnsiTheme="minorHAnsi" w:cstheme="minorHAnsi"/>
              </w:rPr>
              <w:t>r</w:t>
            </w:r>
            <w:r w:rsidRPr="00065478">
              <w:rPr>
                <w:rFonts w:asciiTheme="minorHAnsi" w:hAnsiTheme="minorHAnsi" w:cstheme="minorHAnsi"/>
              </w:rPr>
              <w:t xml:space="preserve">eading across the whole school </w:t>
            </w:r>
            <w:r w:rsidR="00156E55" w:rsidRPr="00065478">
              <w:rPr>
                <w:rFonts w:asciiTheme="minorHAnsi" w:hAnsiTheme="minorHAnsi" w:cstheme="minorHAnsi"/>
              </w:rPr>
              <w:t>throughout the school week</w:t>
            </w:r>
          </w:p>
          <w:p w14:paraId="2BB15D74" w14:textId="562B0BA0" w:rsidR="00363E02" w:rsidRPr="00065478" w:rsidRDefault="00363E02" w:rsidP="003B0791">
            <w:pPr>
              <w:numPr>
                <w:ilvl w:val="0"/>
                <w:numId w:val="15"/>
              </w:numPr>
              <w:suppressAutoHyphens w:val="0"/>
              <w:spacing w:after="0" w:line="240" w:lineRule="auto"/>
              <w:ind w:right="240"/>
              <w:rPr>
                <w:rFonts w:asciiTheme="minorHAnsi" w:hAnsiTheme="minorHAnsi" w:cstheme="minorHAnsi"/>
              </w:rPr>
            </w:pPr>
            <w:r w:rsidRPr="00A5227F">
              <w:rPr>
                <w:rFonts w:asciiTheme="minorHAnsi" w:hAnsiTheme="minorHAnsi" w:cstheme="minorHAnsi"/>
              </w:rPr>
              <w:t>Transition</w:t>
            </w:r>
            <w:r w:rsidR="00B76B70">
              <w:rPr>
                <w:rFonts w:asciiTheme="minorHAnsi" w:hAnsiTheme="minorHAnsi" w:cstheme="minorHAnsi"/>
              </w:rPr>
              <w:t xml:space="preserve"> meetings</w:t>
            </w:r>
            <w:r w:rsidRPr="00A5227F">
              <w:rPr>
                <w:rFonts w:asciiTheme="minorHAnsi" w:hAnsiTheme="minorHAnsi" w:cstheme="minorHAnsi"/>
              </w:rPr>
              <w:t xml:space="preserve"> from primary to secondary and transition internally and into EYFS</w:t>
            </w:r>
          </w:p>
          <w:p w14:paraId="4537A0DF" w14:textId="3E2C0159" w:rsidR="009911AA" w:rsidRPr="00065478" w:rsidRDefault="0046683E" w:rsidP="003B0791">
            <w:pPr>
              <w:numPr>
                <w:ilvl w:val="0"/>
                <w:numId w:val="15"/>
              </w:numPr>
              <w:suppressAutoHyphens w:val="0"/>
              <w:spacing w:after="0" w:line="240" w:lineRule="auto"/>
              <w:ind w:right="240"/>
              <w:rPr>
                <w:rFonts w:asciiTheme="minorHAnsi" w:hAnsiTheme="minorHAnsi" w:cstheme="minorHAnsi"/>
              </w:rPr>
            </w:pPr>
            <w:r>
              <w:rPr>
                <w:rFonts w:asciiTheme="minorHAnsi" w:hAnsiTheme="minorHAnsi" w:cstheme="minorHAnsi"/>
              </w:rPr>
              <w:t>Extended s</w:t>
            </w:r>
            <w:r w:rsidR="009911AA" w:rsidRPr="00065478">
              <w:rPr>
                <w:rFonts w:asciiTheme="minorHAnsi" w:hAnsiTheme="minorHAnsi" w:cstheme="minorHAnsi"/>
              </w:rPr>
              <w:t xml:space="preserve">chool counselling </w:t>
            </w:r>
            <w:r>
              <w:rPr>
                <w:rFonts w:asciiTheme="minorHAnsi" w:hAnsiTheme="minorHAnsi" w:cstheme="minorHAnsi"/>
              </w:rPr>
              <w:t>support</w:t>
            </w:r>
          </w:p>
          <w:p w14:paraId="16B446F0" w14:textId="47B596F3" w:rsidR="009911AA" w:rsidRPr="00065478" w:rsidRDefault="0046683E" w:rsidP="003B0791">
            <w:pPr>
              <w:numPr>
                <w:ilvl w:val="0"/>
                <w:numId w:val="15"/>
              </w:numPr>
              <w:suppressAutoHyphens w:val="0"/>
              <w:spacing w:after="0" w:line="240" w:lineRule="auto"/>
              <w:ind w:right="240"/>
              <w:rPr>
                <w:rFonts w:asciiTheme="minorHAnsi" w:hAnsiTheme="minorHAnsi" w:cstheme="minorHAnsi"/>
              </w:rPr>
            </w:pPr>
            <w:r>
              <w:rPr>
                <w:rFonts w:asciiTheme="minorHAnsi" w:hAnsiTheme="minorHAnsi" w:cstheme="minorHAnsi"/>
              </w:rPr>
              <w:t>Extended u</w:t>
            </w:r>
            <w:r w:rsidR="009911AA" w:rsidRPr="00065478">
              <w:rPr>
                <w:rFonts w:asciiTheme="minorHAnsi" w:hAnsiTheme="minorHAnsi" w:cstheme="minorHAnsi"/>
              </w:rPr>
              <w:t>se of outside professionals such as speech and language therapists, educational psychologist</w:t>
            </w:r>
          </w:p>
          <w:p w14:paraId="09B37FEF" w14:textId="08EB2B53" w:rsidR="00156E55" w:rsidRPr="00065478" w:rsidRDefault="00156E55" w:rsidP="003B0791">
            <w:pPr>
              <w:numPr>
                <w:ilvl w:val="0"/>
                <w:numId w:val="15"/>
              </w:numPr>
              <w:suppressAutoHyphens w:val="0"/>
              <w:spacing w:after="0" w:line="240" w:lineRule="auto"/>
              <w:ind w:right="240"/>
              <w:rPr>
                <w:rFonts w:asciiTheme="minorHAnsi" w:hAnsiTheme="minorHAnsi" w:cstheme="minorHAnsi"/>
              </w:rPr>
            </w:pPr>
            <w:r w:rsidRPr="00065478">
              <w:rPr>
                <w:rFonts w:asciiTheme="minorHAnsi" w:hAnsiTheme="minorHAnsi" w:cstheme="minorHAnsi"/>
              </w:rPr>
              <w:t>Subsidised</w:t>
            </w:r>
            <w:r w:rsidR="00363E02" w:rsidRPr="00A5227F">
              <w:rPr>
                <w:rFonts w:asciiTheme="minorHAnsi" w:hAnsiTheme="minorHAnsi" w:cstheme="minorHAnsi"/>
              </w:rPr>
              <w:t xml:space="preserve"> ac</w:t>
            </w:r>
            <w:r w:rsidR="0046683E">
              <w:rPr>
                <w:rFonts w:asciiTheme="minorHAnsi" w:hAnsiTheme="minorHAnsi" w:cstheme="minorHAnsi"/>
              </w:rPr>
              <w:t>tivities, educational visits,</w:t>
            </w:r>
            <w:r w:rsidR="00363E02" w:rsidRPr="00A5227F">
              <w:rPr>
                <w:rFonts w:asciiTheme="minorHAnsi" w:hAnsiTheme="minorHAnsi" w:cstheme="minorHAnsi"/>
              </w:rPr>
              <w:t xml:space="preserve"> </w:t>
            </w:r>
            <w:r w:rsidR="00A83B9F" w:rsidRPr="00065478">
              <w:rPr>
                <w:rFonts w:asciiTheme="minorHAnsi" w:hAnsiTheme="minorHAnsi" w:cstheme="minorHAnsi"/>
              </w:rPr>
              <w:t>residential</w:t>
            </w:r>
            <w:r w:rsidR="0046683E">
              <w:rPr>
                <w:rFonts w:asciiTheme="minorHAnsi" w:hAnsiTheme="minorHAnsi" w:cstheme="minorHAnsi"/>
              </w:rPr>
              <w:t xml:space="preserve"> trips</w:t>
            </w:r>
            <w:r w:rsidR="00363E02" w:rsidRPr="00A5227F">
              <w:rPr>
                <w:rFonts w:asciiTheme="minorHAnsi" w:hAnsiTheme="minorHAnsi" w:cstheme="minorHAnsi"/>
              </w:rPr>
              <w:t xml:space="preserve">. </w:t>
            </w:r>
          </w:p>
          <w:p w14:paraId="137F1282" w14:textId="32CD9335" w:rsidR="00363E02" w:rsidRPr="00065478" w:rsidRDefault="00363E02" w:rsidP="003B0791">
            <w:pPr>
              <w:numPr>
                <w:ilvl w:val="0"/>
                <w:numId w:val="15"/>
              </w:numPr>
              <w:suppressAutoHyphens w:val="0"/>
              <w:spacing w:after="0" w:line="240" w:lineRule="auto"/>
              <w:ind w:right="240"/>
              <w:rPr>
                <w:rFonts w:asciiTheme="minorHAnsi" w:hAnsiTheme="minorHAnsi" w:cstheme="minorHAnsi"/>
              </w:rPr>
            </w:pPr>
            <w:r w:rsidRPr="00A5227F">
              <w:rPr>
                <w:rFonts w:asciiTheme="minorHAnsi" w:hAnsiTheme="minorHAnsi" w:cstheme="minorHAnsi"/>
              </w:rPr>
              <w:t>Ensuring children have first-hand experiences to use in t</w:t>
            </w:r>
            <w:r w:rsidR="0046683E">
              <w:rPr>
                <w:rFonts w:asciiTheme="minorHAnsi" w:hAnsiTheme="minorHAnsi" w:cstheme="minorHAnsi"/>
              </w:rPr>
              <w:t>heir learning in the classroom</w:t>
            </w:r>
          </w:p>
          <w:p w14:paraId="0CF5B82E" w14:textId="131B5F2F" w:rsidR="00363E02" w:rsidRPr="00065478" w:rsidRDefault="00363E02" w:rsidP="003B0791">
            <w:pPr>
              <w:numPr>
                <w:ilvl w:val="0"/>
                <w:numId w:val="15"/>
              </w:numPr>
              <w:suppressAutoHyphens w:val="0"/>
              <w:spacing w:after="0" w:line="240" w:lineRule="auto"/>
              <w:ind w:right="240"/>
              <w:rPr>
                <w:rFonts w:asciiTheme="minorHAnsi" w:hAnsiTheme="minorHAnsi" w:cstheme="minorHAnsi"/>
              </w:rPr>
            </w:pPr>
            <w:r w:rsidRPr="00A5227F">
              <w:rPr>
                <w:rFonts w:asciiTheme="minorHAnsi" w:hAnsiTheme="minorHAnsi" w:cstheme="minorHAnsi"/>
              </w:rPr>
              <w:t xml:space="preserve">Support the funding of specialist </w:t>
            </w:r>
            <w:r w:rsidR="00156E55" w:rsidRPr="00065478">
              <w:rPr>
                <w:rFonts w:asciiTheme="minorHAnsi" w:hAnsiTheme="minorHAnsi" w:cstheme="minorHAnsi"/>
              </w:rPr>
              <w:t>educational opportunities e.g. music therapy</w:t>
            </w:r>
            <w:r w:rsidR="00B76B70">
              <w:rPr>
                <w:rFonts w:asciiTheme="minorHAnsi" w:hAnsiTheme="minorHAnsi" w:cstheme="minorHAnsi"/>
              </w:rPr>
              <w:t>, sensory integration</w:t>
            </w:r>
          </w:p>
          <w:p w14:paraId="49A783F8" w14:textId="7A5AFFE5" w:rsidR="00363E02" w:rsidRPr="00065478" w:rsidRDefault="00363E02" w:rsidP="003B0791">
            <w:pPr>
              <w:numPr>
                <w:ilvl w:val="0"/>
                <w:numId w:val="15"/>
              </w:numPr>
              <w:suppressAutoHyphens w:val="0"/>
              <w:spacing w:after="0" w:line="240" w:lineRule="auto"/>
              <w:ind w:right="240"/>
              <w:rPr>
                <w:rFonts w:asciiTheme="minorHAnsi" w:hAnsiTheme="minorHAnsi" w:cstheme="minorHAnsi"/>
              </w:rPr>
            </w:pPr>
            <w:r w:rsidRPr="00A5227F">
              <w:rPr>
                <w:rFonts w:asciiTheme="minorHAnsi" w:hAnsiTheme="minorHAnsi" w:cstheme="minorHAnsi"/>
              </w:rPr>
              <w:t xml:space="preserve">To extend PE provision </w:t>
            </w:r>
            <w:r w:rsidR="00B76B70">
              <w:rPr>
                <w:rFonts w:asciiTheme="minorHAnsi" w:hAnsiTheme="minorHAnsi" w:cstheme="minorHAnsi"/>
              </w:rPr>
              <w:t>before and after school sessions, gross motor skills sessions</w:t>
            </w:r>
          </w:p>
          <w:p w14:paraId="05619B2D" w14:textId="3811C74F" w:rsidR="00156E55" w:rsidRDefault="00363E02" w:rsidP="003B0791">
            <w:pPr>
              <w:numPr>
                <w:ilvl w:val="0"/>
                <w:numId w:val="15"/>
              </w:numPr>
              <w:suppressAutoHyphens w:val="0"/>
              <w:spacing w:after="0" w:line="240" w:lineRule="auto"/>
              <w:ind w:right="240"/>
              <w:rPr>
                <w:rFonts w:asciiTheme="minorHAnsi" w:hAnsiTheme="minorHAnsi" w:cstheme="minorHAnsi"/>
              </w:rPr>
            </w:pPr>
            <w:r w:rsidRPr="00A5227F">
              <w:rPr>
                <w:rFonts w:asciiTheme="minorHAnsi" w:hAnsiTheme="minorHAnsi" w:cstheme="minorHAnsi"/>
              </w:rPr>
              <w:t xml:space="preserve">To allow the children to learn a musical instrument </w:t>
            </w:r>
          </w:p>
          <w:p w14:paraId="1D17FE3D" w14:textId="473F139E" w:rsidR="00B200EB" w:rsidRPr="001F3091" w:rsidRDefault="00B200EB" w:rsidP="003B0791">
            <w:pPr>
              <w:numPr>
                <w:ilvl w:val="0"/>
                <w:numId w:val="15"/>
              </w:numPr>
              <w:suppressAutoHyphens w:val="0"/>
              <w:spacing w:after="0" w:line="240" w:lineRule="auto"/>
              <w:ind w:right="240"/>
              <w:rPr>
                <w:rFonts w:asciiTheme="minorHAnsi" w:hAnsiTheme="minorHAnsi" w:cstheme="minorHAnsi"/>
                <w:color w:val="auto"/>
              </w:rPr>
            </w:pPr>
            <w:r>
              <w:rPr>
                <w:rFonts w:asciiTheme="minorHAnsi" w:hAnsiTheme="minorHAnsi" w:cstheme="minorHAnsi"/>
              </w:rPr>
              <w:t xml:space="preserve">Liaising with parents through Parent Rep meetings and the Adopted Parents support </w:t>
            </w:r>
            <w:r w:rsidRPr="001F3091">
              <w:rPr>
                <w:rFonts w:asciiTheme="minorHAnsi" w:hAnsiTheme="minorHAnsi" w:cstheme="minorHAnsi"/>
                <w:color w:val="auto"/>
              </w:rPr>
              <w:t>group to establish clear parent voice.</w:t>
            </w:r>
          </w:p>
          <w:p w14:paraId="59E07A26" w14:textId="113FE966" w:rsidR="00BC55BE" w:rsidRPr="001F3091" w:rsidRDefault="00BC55BE" w:rsidP="003B0791">
            <w:pPr>
              <w:numPr>
                <w:ilvl w:val="0"/>
                <w:numId w:val="15"/>
              </w:numPr>
              <w:suppressAutoHyphens w:val="0"/>
              <w:spacing w:after="0" w:line="240" w:lineRule="auto"/>
              <w:ind w:right="240"/>
              <w:rPr>
                <w:rFonts w:asciiTheme="minorHAnsi" w:hAnsiTheme="minorHAnsi" w:cstheme="minorHAnsi"/>
                <w:color w:val="auto"/>
              </w:rPr>
            </w:pPr>
            <w:r w:rsidRPr="001F3091">
              <w:rPr>
                <w:rFonts w:asciiTheme="minorHAnsi" w:hAnsiTheme="minorHAnsi" w:cstheme="minorHAnsi"/>
                <w:color w:val="auto"/>
              </w:rPr>
              <w:t>Providing free breakfast for our most vulnerable families</w:t>
            </w:r>
            <w:r w:rsidR="001F3091">
              <w:rPr>
                <w:rFonts w:asciiTheme="minorHAnsi" w:hAnsiTheme="minorHAnsi" w:cstheme="minorHAnsi"/>
                <w:color w:val="auto"/>
              </w:rPr>
              <w:t xml:space="preserve"> and those on pupil premium</w:t>
            </w:r>
            <w:r w:rsidRPr="001F3091">
              <w:rPr>
                <w:rFonts w:asciiTheme="minorHAnsi" w:hAnsiTheme="minorHAnsi" w:cstheme="minorHAnsi"/>
                <w:color w:val="auto"/>
              </w:rPr>
              <w:t xml:space="preserve"> through the Magic Breakfast Scheme</w:t>
            </w:r>
          </w:p>
          <w:p w14:paraId="3DEE164D" w14:textId="77777777" w:rsidR="003B0791" w:rsidRPr="003B0791" w:rsidRDefault="003B0791" w:rsidP="003B0791">
            <w:pPr>
              <w:rPr>
                <w:rFonts w:asciiTheme="minorHAnsi" w:hAnsiTheme="minorHAnsi" w:cstheme="minorHAnsi"/>
                <w:b/>
                <w:iCs/>
                <w:color w:val="auto"/>
              </w:rPr>
            </w:pPr>
          </w:p>
          <w:p w14:paraId="30B2BE2A" w14:textId="460A0294" w:rsidR="00A83B9F" w:rsidRPr="003B0791" w:rsidRDefault="003B0791" w:rsidP="003B0791">
            <w:pPr>
              <w:rPr>
                <w:rFonts w:asciiTheme="minorHAnsi" w:hAnsiTheme="minorHAnsi" w:cstheme="minorHAnsi"/>
                <w:b/>
                <w:iCs/>
                <w:color w:val="auto"/>
              </w:rPr>
            </w:pPr>
            <w:r w:rsidRPr="003B0791">
              <w:rPr>
                <w:rFonts w:asciiTheme="minorHAnsi" w:hAnsiTheme="minorHAnsi" w:cstheme="minorHAnsi"/>
                <w:b/>
                <w:iCs/>
                <w:color w:val="auto"/>
              </w:rPr>
              <w:t>How does your current pupil premium strategy plan work towards achieving those objectives?</w:t>
            </w:r>
          </w:p>
          <w:p w14:paraId="5632DF65" w14:textId="7A4718B9" w:rsidR="00065478" w:rsidRPr="0046683E" w:rsidRDefault="00BC55BE" w:rsidP="00CC55D6">
            <w:pPr>
              <w:suppressAutoHyphens w:val="0"/>
              <w:spacing w:after="0" w:line="240" w:lineRule="auto"/>
              <w:ind w:right="240"/>
              <w:rPr>
                <w:rFonts w:asciiTheme="minorHAnsi" w:hAnsiTheme="minorHAnsi" w:cstheme="minorHAnsi"/>
                <w:color w:val="auto"/>
              </w:rPr>
            </w:pPr>
            <w:r>
              <w:rPr>
                <w:rFonts w:asciiTheme="minorHAnsi" w:hAnsiTheme="minorHAnsi" w:cstheme="minorHAnsi"/>
                <w:color w:val="auto"/>
              </w:rPr>
              <w:t>Actions for 2023/24</w:t>
            </w:r>
            <w:r w:rsidR="00065478" w:rsidRPr="0046683E">
              <w:rPr>
                <w:rFonts w:asciiTheme="minorHAnsi" w:hAnsiTheme="minorHAnsi" w:cstheme="minorHAnsi"/>
                <w:color w:val="auto"/>
              </w:rPr>
              <w:t xml:space="preserve"> </w:t>
            </w:r>
          </w:p>
          <w:p w14:paraId="229C0740" w14:textId="77777777" w:rsidR="003B0791" w:rsidRPr="0046683E" w:rsidRDefault="003B0791" w:rsidP="00A83B9F">
            <w:pPr>
              <w:suppressAutoHyphens w:val="0"/>
              <w:spacing w:after="0" w:line="240" w:lineRule="auto"/>
              <w:ind w:left="720" w:right="240"/>
              <w:rPr>
                <w:rFonts w:asciiTheme="minorHAnsi" w:hAnsiTheme="minorHAnsi" w:cstheme="minorHAnsi"/>
                <w:color w:val="auto"/>
              </w:rPr>
            </w:pPr>
          </w:p>
          <w:p w14:paraId="6257C13A" w14:textId="77777777" w:rsidR="00BC55BE" w:rsidRDefault="00065478" w:rsidP="003B0791">
            <w:pPr>
              <w:suppressAutoHyphens w:val="0"/>
              <w:spacing w:after="0" w:line="240" w:lineRule="auto"/>
              <w:ind w:right="240"/>
              <w:rPr>
                <w:rFonts w:asciiTheme="minorHAnsi" w:hAnsiTheme="minorHAnsi" w:cstheme="minorHAnsi"/>
                <w:color w:val="auto"/>
              </w:rPr>
            </w:pPr>
            <w:r w:rsidRPr="0046683E">
              <w:rPr>
                <w:rFonts w:asciiTheme="minorHAnsi" w:hAnsiTheme="minorHAnsi" w:cstheme="minorHAnsi"/>
                <w:color w:val="auto"/>
              </w:rPr>
              <w:t>We have reviewed the provision and strate</w:t>
            </w:r>
            <w:r w:rsidR="00BC55BE">
              <w:rPr>
                <w:rFonts w:asciiTheme="minorHAnsi" w:hAnsiTheme="minorHAnsi" w:cstheme="minorHAnsi"/>
                <w:color w:val="auto"/>
              </w:rPr>
              <w:t xml:space="preserve">gies that we </w:t>
            </w:r>
            <w:r w:rsidR="00BC55BE" w:rsidRPr="00F411CB">
              <w:rPr>
                <w:rFonts w:asciiTheme="minorHAnsi" w:hAnsiTheme="minorHAnsi" w:cstheme="minorHAnsi"/>
                <w:color w:val="auto"/>
              </w:rPr>
              <w:t>implemented in 2022/23</w:t>
            </w:r>
            <w:r w:rsidRPr="00F411CB">
              <w:rPr>
                <w:rFonts w:asciiTheme="minorHAnsi" w:hAnsiTheme="minorHAnsi" w:cstheme="minorHAnsi"/>
                <w:color w:val="auto"/>
              </w:rPr>
              <w:t xml:space="preserve"> </w:t>
            </w:r>
            <w:r w:rsidRPr="0046683E">
              <w:rPr>
                <w:rFonts w:asciiTheme="minorHAnsi" w:hAnsiTheme="minorHAnsi" w:cstheme="minorHAnsi"/>
                <w:color w:val="auto"/>
              </w:rPr>
              <w:t xml:space="preserve">and greatest impact was seen with </w:t>
            </w:r>
          </w:p>
          <w:p w14:paraId="215C64D8" w14:textId="13669B12" w:rsidR="003B0791" w:rsidRPr="00BC55BE" w:rsidRDefault="00065478" w:rsidP="00BC55BE">
            <w:pPr>
              <w:pStyle w:val="ListParagraph"/>
              <w:numPr>
                <w:ilvl w:val="0"/>
                <w:numId w:val="22"/>
              </w:numPr>
              <w:suppressAutoHyphens w:val="0"/>
              <w:spacing w:after="0" w:line="240" w:lineRule="auto"/>
              <w:ind w:right="240"/>
              <w:rPr>
                <w:rFonts w:asciiTheme="minorHAnsi" w:hAnsiTheme="minorHAnsi" w:cstheme="minorHAnsi"/>
                <w:color w:val="auto"/>
              </w:rPr>
            </w:pPr>
            <w:r w:rsidRPr="00BC55BE">
              <w:rPr>
                <w:rFonts w:asciiTheme="minorHAnsi" w:hAnsiTheme="minorHAnsi" w:cstheme="minorHAnsi"/>
                <w:color w:val="auto"/>
              </w:rPr>
              <w:t>early intervention in the EYFS and supporting children to develop phonics skills – the basic foundation block for learning to read and write. This supports one of our school key prio</w:t>
            </w:r>
            <w:r w:rsidR="0048136D" w:rsidRPr="00BC55BE">
              <w:rPr>
                <w:rFonts w:asciiTheme="minorHAnsi" w:hAnsiTheme="minorHAnsi" w:cstheme="minorHAnsi"/>
                <w:color w:val="auto"/>
              </w:rPr>
              <w:t>rities to address standards in r</w:t>
            </w:r>
            <w:r w:rsidRPr="00BC55BE">
              <w:rPr>
                <w:rFonts w:asciiTheme="minorHAnsi" w:hAnsiTheme="minorHAnsi" w:cstheme="minorHAnsi"/>
                <w:color w:val="auto"/>
              </w:rPr>
              <w:t>eading and this is particularly important for</w:t>
            </w:r>
            <w:r w:rsidR="003B0791" w:rsidRPr="00BC55BE">
              <w:rPr>
                <w:rFonts w:asciiTheme="minorHAnsi" w:hAnsiTheme="minorHAnsi" w:cstheme="minorHAnsi"/>
                <w:color w:val="auto"/>
              </w:rPr>
              <w:t xml:space="preserve"> our more vulnerable children. </w:t>
            </w:r>
          </w:p>
          <w:p w14:paraId="20D25F73" w14:textId="77777777" w:rsidR="003B0791" w:rsidRPr="0046683E" w:rsidRDefault="003B0791" w:rsidP="00A83B9F">
            <w:pPr>
              <w:suppressAutoHyphens w:val="0"/>
              <w:spacing w:after="0" w:line="240" w:lineRule="auto"/>
              <w:ind w:left="720" w:right="240"/>
              <w:rPr>
                <w:rFonts w:asciiTheme="minorHAnsi" w:hAnsiTheme="minorHAnsi" w:cstheme="minorHAnsi"/>
                <w:color w:val="auto"/>
              </w:rPr>
            </w:pPr>
          </w:p>
          <w:p w14:paraId="71243F14" w14:textId="77777777" w:rsidR="008B0857" w:rsidRDefault="00065478" w:rsidP="00BF0095">
            <w:pPr>
              <w:pStyle w:val="ListParagraph"/>
              <w:numPr>
                <w:ilvl w:val="0"/>
                <w:numId w:val="22"/>
              </w:numPr>
              <w:suppressAutoHyphens w:val="0"/>
              <w:spacing w:after="0" w:line="240" w:lineRule="auto"/>
              <w:ind w:right="240"/>
              <w:rPr>
                <w:rFonts w:asciiTheme="minorHAnsi" w:hAnsiTheme="minorHAnsi" w:cstheme="minorHAnsi"/>
                <w:color w:val="auto"/>
              </w:rPr>
            </w:pPr>
            <w:r w:rsidRPr="00BC55BE">
              <w:rPr>
                <w:rFonts w:asciiTheme="minorHAnsi" w:hAnsiTheme="minorHAnsi" w:cstheme="minorHAnsi"/>
                <w:color w:val="auto"/>
              </w:rPr>
              <w:lastRenderedPageBreak/>
              <w:t>interventions in both</w:t>
            </w:r>
            <w:r w:rsidR="00E5032F" w:rsidRPr="00BC55BE">
              <w:rPr>
                <w:rFonts w:asciiTheme="minorHAnsi" w:hAnsiTheme="minorHAnsi" w:cstheme="minorHAnsi"/>
                <w:color w:val="auto"/>
              </w:rPr>
              <w:t xml:space="preserve"> English</w:t>
            </w:r>
            <w:r w:rsidR="00B44D28" w:rsidRPr="00BC55BE">
              <w:rPr>
                <w:rFonts w:asciiTheme="minorHAnsi" w:hAnsiTheme="minorHAnsi" w:cstheme="minorHAnsi"/>
                <w:color w:val="auto"/>
              </w:rPr>
              <w:t xml:space="preserve"> and </w:t>
            </w:r>
            <w:r w:rsidR="00E5032F" w:rsidRPr="00BC55BE">
              <w:rPr>
                <w:rFonts w:asciiTheme="minorHAnsi" w:hAnsiTheme="minorHAnsi" w:cstheme="minorHAnsi"/>
                <w:color w:val="auto"/>
              </w:rPr>
              <w:t>Maths</w:t>
            </w:r>
            <w:r w:rsidR="00BC55BE">
              <w:rPr>
                <w:rFonts w:asciiTheme="minorHAnsi" w:hAnsiTheme="minorHAnsi" w:cstheme="minorHAnsi"/>
                <w:color w:val="auto"/>
              </w:rPr>
              <w:t xml:space="preserve"> to target basic skill acquisition, address more challenging areas of learning</w:t>
            </w:r>
            <w:r w:rsidR="00B44D28" w:rsidRPr="00BC55BE">
              <w:rPr>
                <w:rFonts w:asciiTheme="minorHAnsi" w:hAnsiTheme="minorHAnsi" w:cstheme="minorHAnsi"/>
                <w:color w:val="auto"/>
              </w:rPr>
              <w:t xml:space="preserve"> </w:t>
            </w:r>
          </w:p>
          <w:p w14:paraId="2A7D54E9" w14:textId="3B903ED3" w:rsidR="00E66558" w:rsidRPr="008B0857" w:rsidRDefault="00F411CB" w:rsidP="008B0857">
            <w:pPr>
              <w:pStyle w:val="ListParagraph"/>
              <w:rPr>
                <w:rFonts w:asciiTheme="minorHAnsi" w:hAnsiTheme="minorHAnsi" w:cstheme="minorHAnsi"/>
                <w:color w:val="auto"/>
              </w:rPr>
            </w:pPr>
            <w:r>
              <w:rPr>
                <w:rFonts w:asciiTheme="minorHAnsi" w:hAnsiTheme="minorHAnsi" w:cstheme="minorHAnsi"/>
                <w:color w:val="auto"/>
              </w:rPr>
              <w:t>Ongoing</w:t>
            </w:r>
            <w:r w:rsidR="00065478" w:rsidRPr="008B0857">
              <w:rPr>
                <w:rFonts w:asciiTheme="minorHAnsi" w:hAnsiTheme="minorHAnsi" w:cstheme="minorHAnsi"/>
                <w:color w:val="auto"/>
              </w:rPr>
              <w:t xml:space="preserve"> </w:t>
            </w:r>
            <w:r w:rsidR="00B44D28" w:rsidRPr="008B0857">
              <w:rPr>
                <w:rFonts w:asciiTheme="minorHAnsi" w:hAnsiTheme="minorHAnsi" w:cstheme="minorHAnsi"/>
                <w:color w:val="auto"/>
              </w:rPr>
              <w:t>focus on</w:t>
            </w:r>
            <w:r w:rsidR="008B0857">
              <w:rPr>
                <w:rFonts w:asciiTheme="minorHAnsi" w:hAnsiTheme="minorHAnsi" w:cstheme="minorHAnsi"/>
                <w:color w:val="auto"/>
              </w:rPr>
              <w:t xml:space="preserve"> the mental health needs of</w:t>
            </w:r>
            <w:r w:rsidR="00065478" w:rsidRPr="008B0857">
              <w:rPr>
                <w:rFonts w:asciiTheme="minorHAnsi" w:hAnsiTheme="minorHAnsi" w:cstheme="minorHAnsi"/>
                <w:color w:val="auto"/>
              </w:rPr>
              <w:t xml:space="preserve"> pupil</w:t>
            </w:r>
            <w:r w:rsidR="00B44D28" w:rsidRPr="008B0857">
              <w:rPr>
                <w:rFonts w:asciiTheme="minorHAnsi" w:hAnsiTheme="minorHAnsi" w:cstheme="minorHAnsi"/>
                <w:color w:val="auto"/>
              </w:rPr>
              <w:t>s</w:t>
            </w:r>
            <w:r w:rsidR="00065478" w:rsidRPr="008B0857">
              <w:rPr>
                <w:rFonts w:asciiTheme="minorHAnsi" w:hAnsiTheme="minorHAnsi" w:cstheme="minorHAnsi"/>
                <w:color w:val="auto"/>
              </w:rPr>
              <w:t xml:space="preserve"> and </w:t>
            </w:r>
            <w:r w:rsidR="0046683E" w:rsidRPr="008B0857">
              <w:rPr>
                <w:rFonts w:asciiTheme="minorHAnsi" w:hAnsiTheme="minorHAnsi" w:cstheme="minorHAnsi"/>
                <w:color w:val="auto"/>
              </w:rPr>
              <w:t>supporting family needs</w:t>
            </w:r>
            <w:r>
              <w:rPr>
                <w:rFonts w:asciiTheme="minorHAnsi" w:hAnsiTheme="minorHAnsi" w:cstheme="minorHAnsi"/>
                <w:color w:val="auto"/>
              </w:rPr>
              <w:t xml:space="preserve"> as appropriate</w:t>
            </w:r>
            <w:r w:rsidR="0046683E" w:rsidRPr="008B0857">
              <w:rPr>
                <w:rFonts w:asciiTheme="minorHAnsi" w:hAnsiTheme="minorHAnsi" w:cstheme="minorHAnsi"/>
                <w:color w:val="auto"/>
              </w:rPr>
              <w:t xml:space="preserve">. </w:t>
            </w:r>
            <w:r w:rsidR="00795309" w:rsidRPr="008B0857">
              <w:rPr>
                <w:rFonts w:asciiTheme="minorHAnsi" w:hAnsiTheme="minorHAnsi" w:cstheme="minorHAnsi"/>
                <w:color w:val="auto"/>
              </w:rPr>
              <w:t>In addition to a comprehensive RSE curriculum, t</w:t>
            </w:r>
            <w:r w:rsidR="00065478" w:rsidRPr="008B0857">
              <w:rPr>
                <w:rFonts w:asciiTheme="minorHAnsi" w:hAnsiTheme="minorHAnsi" w:cstheme="minorHAnsi"/>
                <w:color w:val="auto"/>
              </w:rPr>
              <w:t xml:space="preserve">his </w:t>
            </w:r>
            <w:r w:rsidR="00795309" w:rsidRPr="008B0857">
              <w:rPr>
                <w:rFonts w:asciiTheme="minorHAnsi" w:hAnsiTheme="minorHAnsi" w:cstheme="minorHAnsi"/>
                <w:color w:val="auto"/>
              </w:rPr>
              <w:t>is</w:t>
            </w:r>
            <w:r w:rsidR="00BF0095" w:rsidRPr="008B0857">
              <w:rPr>
                <w:rFonts w:asciiTheme="minorHAnsi" w:hAnsiTheme="minorHAnsi" w:cstheme="minorHAnsi"/>
                <w:color w:val="auto"/>
              </w:rPr>
              <w:t xml:space="preserve"> through the</w:t>
            </w:r>
            <w:r w:rsidR="0046683E" w:rsidRPr="008B0857">
              <w:rPr>
                <w:rFonts w:asciiTheme="minorHAnsi" w:hAnsiTheme="minorHAnsi" w:cstheme="minorHAnsi"/>
                <w:color w:val="auto"/>
              </w:rPr>
              <w:t xml:space="preserve"> provision of</w:t>
            </w:r>
            <w:r w:rsidR="003B0791" w:rsidRPr="008B0857">
              <w:rPr>
                <w:rFonts w:asciiTheme="minorHAnsi" w:hAnsiTheme="minorHAnsi" w:cstheme="minorHAnsi"/>
                <w:color w:val="auto"/>
              </w:rPr>
              <w:t xml:space="preserve"> extended school counselling</w:t>
            </w:r>
            <w:r w:rsidR="0046683E" w:rsidRPr="008B0857">
              <w:rPr>
                <w:rFonts w:asciiTheme="minorHAnsi" w:hAnsiTheme="minorHAnsi" w:cstheme="minorHAnsi"/>
                <w:color w:val="auto"/>
              </w:rPr>
              <w:t xml:space="preserve">, the ELSA programme </w:t>
            </w:r>
            <w:r w:rsidR="003B0791" w:rsidRPr="008B0857">
              <w:rPr>
                <w:rFonts w:asciiTheme="minorHAnsi" w:hAnsiTheme="minorHAnsi" w:cstheme="minorHAnsi"/>
                <w:color w:val="auto"/>
              </w:rPr>
              <w:t>and educational psychology s</w:t>
            </w:r>
            <w:r w:rsidR="008B0857">
              <w:rPr>
                <w:rFonts w:asciiTheme="minorHAnsi" w:hAnsiTheme="minorHAnsi" w:cstheme="minorHAnsi"/>
                <w:color w:val="auto"/>
              </w:rPr>
              <w:t>upport to children and families.</w:t>
            </w:r>
          </w:p>
        </w:tc>
      </w:tr>
    </w:tbl>
    <w:p w14:paraId="2A7D54EB" w14:textId="77777777" w:rsidR="00E66558" w:rsidRPr="00065478" w:rsidRDefault="009D71E8">
      <w:pPr>
        <w:pStyle w:val="Heading2"/>
        <w:spacing w:before="600"/>
        <w:rPr>
          <w:rFonts w:asciiTheme="minorHAnsi" w:hAnsiTheme="minorHAnsi" w:cstheme="minorHAnsi"/>
          <w:sz w:val="24"/>
          <w:szCs w:val="24"/>
        </w:rPr>
      </w:pPr>
      <w:r w:rsidRPr="00065478">
        <w:rPr>
          <w:rFonts w:asciiTheme="minorHAnsi" w:hAnsiTheme="minorHAnsi" w:cstheme="minorHAnsi"/>
          <w:sz w:val="24"/>
          <w:szCs w:val="24"/>
        </w:rPr>
        <w:lastRenderedPageBreak/>
        <w:t>Challenges</w:t>
      </w:r>
    </w:p>
    <w:p w14:paraId="2A7D54EC" w14:textId="77777777" w:rsidR="00E66558" w:rsidRPr="00065478" w:rsidRDefault="009D71E8">
      <w:pPr>
        <w:spacing w:before="120" w:line="240" w:lineRule="auto"/>
        <w:textAlignment w:val="baseline"/>
        <w:outlineLvl w:val="0"/>
        <w:rPr>
          <w:rFonts w:asciiTheme="minorHAnsi" w:hAnsiTheme="minorHAnsi" w:cstheme="minorHAnsi"/>
        </w:rPr>
      </w:pPr>
      <w:r w:rsidRPr="00065478">
        <w:rPr>
          <w:rFonts w:asciiTheme="minorHAnsi" w:hAnsiTheme="minorHAnsi" w:cstheme="minorHAnsi"/>
          <w:bCs/>
          <w:color w:val="auto"/>
        </w:rPr>
        <w:t>This details</w:t>
      </w:r>
      <w:r w:rsidRPr="00065478">
        <w:rPr>
          <w:rFonts w:asciiTheme="minorHAnsi" w:hAnsiTheme="minorHAnsi" w:cstheme="minorHAnsi"/>
          <w:color w:val="auto"/>
        </w:rPr>
        <w:t xml:space="preserve"> the key</w:t>
      </w:r>
      <w:r w:rsidRPr="00065478">
        <w:rPr>
          <w:rFonts w:asciiTheme="minorHAnsi" w:hAnsiTheme="minorHAnsi" w:cstheme="minorHAnsi"/>
          <w:bCs/>
          <w:color w:val="auto"/>
        </w:rPr>
        <w:t xml:space="preserve"> </w:t>
      </w:r>
      <w:r w:rsidRPr="00065478">
        <w:rPr>
          <w:rFonts w:asciiTheme="minorHAnsi" w:hAnsiTheme="minorHAnsi" w:cstheme="minorHAnsi"/>
          <w:color w:val="auto"/>
        </w:rPr>
        <w:t xml:space="preserve">challenges to </w:t>
      </w:r>
      <w:r w:rsidRPr="00065478">
        <w:rPr>
          <w:rFonts w:asciiTheme="minorHAnsi" w:hAnsiTheme="minorHAnsi" w:cstheme="minorHAnsi"/>
          <w:bCs/>
          <w:color w:val="auto"/>
        </w:rPr>
        <w:t>achievement that we have</w:t>
      </w:r>
      <w:r w:rsidRPr="00065478">
        <w:rPr>
          <w:rFonts w:asciiTheme="minorHAnsi" w:hAnsiTheme="minorHAnsi" w:cstheme="minorHAnsi"/>
          <w:color w:val="auto"/>
        </w:rPr>
        <w:t xml:space="preserve"> identified among </w:t>
      </w:r>
      <w:r w:rsidRPr="00065478">
        <w:rPr>
          <w:rFonts w:asciiTheme="minorHAnsi" w:hAnsiTheme="minorHAnsi" w:cstheme="minorHAnsi"/>
          <w:bCs/>
          <w:color w:val="auto"/>
        </w:rPr>
        <w:t>our</w:t>
      </w:r>
      <w:r w:rsidRPr="00065478">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06547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 xml:space="preserve">Detail of challenge </w:t>
            </w:r>
          </w:p>
        </w:tc>
      </w:tr>
      <w:tr w:rsidR="00E66558" w:rsidRPr="0006547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065478" w:rsidRDefault="009D71E8">
            <w:pPr>
              <w:pStyle w:val="TableRow"/>
              <w:rPr>
                <w:rFonts w:asciiTheme="minorHAnsi" w:hAnsiTheme="minorHAnsi" w:cstheme="minorHAnsi"/>
              </w:rPr>
            </w:pPr>
            <w:r w:rsidRPr="00065478">
              <w:rPr>
                <w:rFonts w:asciiTheme="minorHAnsi" w:hAnsiTheme="minorHAnsi" w:cstheme="minorHAnsi"/>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BD512C5" w:rsidR="00E66558" w:rsidRPr="00065478" w:rsidRDefault="006E0C52">
            <w:pPr>
              <w:pStyle w:val="TableRowCentered"/>
              <w:jc w:val="left"/>
              <w:rPr>
                <w:rFonts w:asciiTheme="minorHAnsi" w:hAnsiTheme="minorHAnsi" w:cstheme="minorHAnsi"/>
                <w:szCs w:val="24"/>
              </w:rPr>
            </w:pPr>
            <w:r w:rsidRPr="00464A73">
              <w:rPr>
                <w:rFonts w:asciiTheme="minorHAnsi" w:hAnsiTheme="minorHAnsi" w:cstheme="minorHAnsi"/>
                <w:b/>
                <w:szCs w:val="24"/>
              </w:rPr>
              <w:t>Low attainment and slow progress</w:t>
            </w:r>
            <w:r w:rsidRPr="00065478">
              <w:rPr>
                <w:rFonts w:asciiTheme="minorHAnsi" w:hAnsiTheme="minorHAnsi" w:cstheme="minorHAnsi"/>
                <w:szCs w:val="24"/>
              </w:rPr>
              <w:t xml:space="preserve"> rates made by pupil premium/disadvantaged children. The children have gaps and misconceptions and find it difficult to retain/recall prior knowledge</w:t>
            </w:r>
          </w:p>
        </w:tc>
      </w:tr>
      <w:tr w:rsidR="00E66558" w:rsidRPr="0006547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065478" w:rsidRDefault="009D71E8">
            <w:pPr>
              <w:pStyle w:val="TableRow"/>
              <w:rPr>
                <w:rFonts w:asciiTheme="minorHAnsi" w:hAnsiTheme="minorHAnsi" w:cstheme="minorHAnsi"/>
              </w:rPr>
            </w:pPr>
            <w:r w:rsidRPr="00065478">
              <w:rPr>
                <w:rFonts w:asciiTheme="minorHAnsi" w:hAnsiTheme="minorHAnsi" w:cstheme="minorHAnsi"/>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FD7A976" w:rsidR="00E66558" w:rsidRPr="00065478" w:rsidRDefault="006E0C52">
            <w:pPr>
              <w:pStyle w:val="TableRowCentered"/>
              <w:jc w:val="left"/>
              <w:rPr>
                <w:rFonts w:asciiTheme="minorHAnsi" w:hAnsiTheme="minorHAnsi" w:cstheme="minorHAnsi"/>
                <w:szCs w:val="24"/>
              </w:rPr>
            </w:pPr>
            <w:r w:rsidRPr="00065478">
              <w:rPr>
                <w:rFonts w:asciiTheme="minorHAnsi" w:hAnsiTheme="minorHAnsi" w:cstheme="minorHAnsi"/>
                <w:szCs w:val="24"/>
              </w:rPr>
              <w:t>Pupils and their families have</w:t>
            </w:r>
            <w:r w:rsidRPr="00464A73">
              <w:rPr>
                <w:rFonts w:asciiTheme="minorHAnsi" w:hAnsiTheme="minorHAnsi" w:cstheme="minorHAnsi"/>
                <w:b/>
                <w:szCs w:val="24"/>
              </w:rPr>
              <w:t xml:space="preserve"> social &amp; emotional difficulties</w:t>
            </w:r>
            <w:r w:rsidRPr="00065478">
              <w:rPr>
                <w:rFonts w:asciiTheme="minorHAnsi" w:hAnsiTheme="minorHAnsi" w:cstheme="minorHAnsi"/>
                <w:szCs w:val="24"/>
              </w:rPr>
              <w:t>, including medical and mental health issues.</w:t>
            </w:r>
          </w:p>
        </w:tc>
      </w:tr>
      <w:tr w:rsidR="00E66558" w:rsidRPr="0006547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065478" w:rsidRDefault="009D71E8">
            <w:pPr>
              <w:pStyle w:val="TableRow"/>
              <w:rPr>
                <w:rFonts w:asciiTheme="minorHAnsi" w:hAnsiTheme="minorHAnsi" w:cstheme="minorHAnsi"/>
              </w:rPr>
            </w:pPr>
            <w:r w:rsidRPr="00065478">
              <w:rPr>
                <w:rFonts w:asciiTheme="minorHAnsi" w:hAnsiTheme="minorHAnsi" w:cstheme="minorHAnsi"/>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F39D" w14:textId="77777777" w:rsidR="00E66558" w:rsidRDefault="00EE78DE">
            <w:pPr>
              <w:pStyle w:val="TableRowCentered"/>
              <w:jc w:val="left"/>
              <w:rPr>
                <w:rFonts w:asciiTheme="minorHAnsi" w:hAnsiTheme="minorHAnsi" w:cstheme="minorHAnsi"/>
                <w:szCs w:val="24"/>
              </w:rPr>
            </w:pPr>
            <w:r w:rsidRPr="00065478">
              <w:rPr>
                <w:rFonts w:asciiTheme="minorHAnsi" w:hAnsiTheme="minorHAnsi" w:cstheme="minorHAnsi"/>
                <w:szCs w:val="24"/>
              </w:rPr>
              <w:t xml:space="preserve">Families experience </w:t>
            </w:r>
            <w:r w:rsidRPr="007B140F">
              <w:rPr>
                <w:rFonts w:asciiTheme="minorHAnsi" w:hAnsiTheme="minorHAnsi" w:cstheme="minorHAnsi"/>
                <w:b/>
                <w:szCs w:val="24"/>
              </w:rPr>
              <w:t>low incomes / financial restraints</w:t>
            </w:r>
          </w:p>
          <w:p w14:paraId="2A7D54F7" w14:textId="44C6F55E" w:rsidR="005B6D7E" w:rsidRPr="00065478" w:rsidRDefault="005B6D7E">
            <w:pPr>
              <w:pStyle w:val="TableRowCentered"/>
              <w:jc w:val="left"/>
              <w:rPr>
                <w:rFonts w:asciiTheme="minorHAnsi" w:hAnsiTheme="minorHAnsi" w:cstheme="minorHAnsi"/>
                <w:szCs w:val="24"/>
              </w:rPr>
            </w:pPr>
          </w:p>
        </w:tc>
      </w:tr>
      <w:tr w:rsidR="00E66558" w:rsidRPr="0006547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065478" w:rsidRDefault="009D71E8">
            <w:pPr>
              <w:pStyle w:val="TableRow"/>
              <w:rPr>
                <w:rFonts w:asciiTheme="minorHAnsi" w:hAnsiTheme="minorHAnsi" w:cstheme="minorHAnsi"/>
              </w:rPr>
            </w:pPr>
            <w:r w:rsidRPr="00065478">
              <w:rPr>
                <w:rFonts w:asciiTheme="minorHAnsi" w:hAnsiTheme="minorHAnsi" w:cstheme="minorHAnsi"/>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670D744" w:rsidR="00E66558" w:rsidRPr="00065478" w:rsidRDefault="00363E02">
            <w:pPr>
              <w:pStyle w:val="TableRowCentered"/>
              <w:jc w:val="left"/>
              <w:rPr>
                <w:rFonts w:asciiTheme="minorHAnsi" w:hAnsiTheme="minorHAnsi" w:cstheme="minorHAnsi"/>
                <w:iCs/>
                <w:szCs w:val="24"/>
              </w:rPr>
            </w:pPr>
            <w:r w:rsidRPr="007B140F">
              <w:rPr>
                <w:rFonts w:asciiTheme="minorHAnsi" w:hAnsiTheme="minorHAnsi" w:cstheme="minorHAnsi"/>
                <w:b/>
                <w:szCs w:val="24"/>
              </w:rPr>
              <w:t>Narrow life experiences</w:t>
            </w:r>
            <w:r w:rsidRPr="00065478">
              <w:rPr>
                <w:rFonts w:asciiTheme="minorHAnsi" w:hAnsiTheme="minorHAnsi" w:cstheme="minorHAnsi"/>
                <w:szCs w:val="24"/>
              </w:rPr>
              <w:t>. By providing a rich and wide variety of enrichment experiences, children broaden their knowledge of the world around them, gaining a deeper understanding and developing a wider and richer vocabulary. Providing such experiences also aids in raising aspiration</w:t>
            </w:r>
            <w:r w:rsidR="009D4919">
              <w:rPr>
                <w:rFonts w:asciiTheme="minorHAnsi" w:hAnsiTheme="minorHAnsi" w:cstheme="minorHAnsi"/>
                <w:szCs w:val="24"/>
              </w:rPr>
              <w:t>.</w:t>
            </w:r>
          </w:p>
        </w:tc>
      </w:tr>
    </w:tbl>
    <w:p w14:paraId="2A7D54FF" w14:textId="77777777" w:rsidR="00E66558" w:rsidRPr="00065478" w:rsidRDefault="009D71E8">
      <w:pPr>
        <w:pStyle w:val="Heading2"/>
        <w:spacing w:before="600"/>
        <w:rPr>
          <w:rFonts w:asciiTheme="minorHAnsi" w:hAnsiTheme="minorHAnsi" w:cstheme="minorHAnsi"/>
          <w:sz w:val="24"/>
          <w:szCs w:val="24"/>
        </w:rPr>
      </w:pPr>
      <w:bookmarkStart w:id="17" w:name="_Toc443397160"/>
      <w:r w:rsidRPr="00065478">
        <w:rPr>
          <w:rFonts w:asciiTheme="minorHAnsi" w:hAnsiTheme="minorHAnsi" w:cstheme="minorHAnsi"/>
          <w:sz w:val="24"/>
          <w:szCs w:val="24"/>
        </w:rPr>
        <w:t xml:space="preserve">Intended outcomes </w:t>
      </w:r>
    </w:p>
    <w:p w14:paraId="2A7D5500" w14:textId="77777777" w:rsidR="00E66558" w:rsidRPr="00065478" w:rsidRDefault="009D71E8">
      <w:pPr>
        <w:rPr>
          <w:rFonts w:asciiTheme="minorHAnsi" w:hAnsiTheme="minorHAnsi" w:cstheme="minorHAnsi"/>
        </w:rPr>
      </w:pPr>
      <w:r w:rsidRPr="00065478">
        <w:rPr>
          <w:rFonts w:asciiTheme="minorHAnsi" w:hAnsiTheme="minorHAnsi" w:cstheme="minorHAnsi"/>
          <w:color w:val="auto"/>
        </w:rPr>
        <w:t xml:space="preserve">This explains the outcomes we are aiming for </w:t>
      </w:r>
      <w:r w:rsidRPr="00065478">
        <w:rPr>
          <w:rFonts w:asciiTheme="minorHAnsi" w:hAnsiTheme="minorHAnsi" w:cstheme="minorHAnsi"/>
          <w:b/>
          <w:bCs/>
          <w:color w:val="auto"/>
        </w:rPr>
        <w:t>by the end of our current strategy plan</w:t>
      </w:r>
      <w:r w:rsidRPr="00065478">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06547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Success criteria</w:t>
            </w:r>
          </w:p>
        </w:tc>
      </w:tr>
      <w:tr w:rsidR="00E66558" w:rsidRPr="0006547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58F4924" w:rsidR="00E66558" w:rsidRPr="00065478" w:rsidRDefault="00F45E1E" w:rsidP="00F45E1E">
            <w:pPr>
              <w:pStyle w:val="TableRow"/>
              <w:rPr>
                <w:rFonts w:asciiTheme="minorHAnsi" w:hAnsiTheme="minorHAnsi" w:cstheme="minorHAnsi"/>
              </w:rPr>
            </w:pPr>
            <w:r w:rsidRPr="00065478">
              <w:rPr>
                <w:rFonts w:asciiTheme="minorHAnsi" w:hAnsiTheme="minorHAnsi" w:cstheme="minorHAnsi"/>
              </w:rPr>
              <w:t>Improving the attainment of children, making at least expected progress, who are eligible for Pupil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DE3D9" w14:textId="7B152737" w:rsidR="00F45E1E" w:rsidRPr="00065478" w:rsidRDefault="00834DC0" w:rsidP="00F45E1E">
            <w:pPr>
              <w:pStyle w:val="TableRowCentered"/>
              <w:jc w:val="left"/>
              <w:rPr>
                <w:rFonts w:asciiTheme="minorHAnsi" w:hAnsiTheme="minorHAnsi" w:cstheme="minorHAnsi"/>
                <w:szCs w:val="24"/>
              </w:rPr>
            </w:pPr>
            <w:r>
              <w:rPr>
                <w:rFonts w:asciiTheme="minorHAnsi" w:hAnsiTheme="minorHAnsi" w:cstheme="minorHAnsi"/>
                <w:szCs w:val="24"/>
              </w:rPr>
              <w:t>Records show:</w:t>
            </w:r>
            <w:r w:rsidR="00F45E1E" w:rsidRPr="00065478">
              <w:rPr>
                <w:rFonts w:asciiTheme="minorHAnsi" w:hAnsiTheme="minorHAnsi" w:cstheme="minorHAnsi"/>
                <w:szCs w:val="24"/>
              </w:rPr>
              <w:t xml:space="preserve"> Children start each school day fit, fed and ready to learn by accessing Breakfast Club </w:t>
            </w:r>
          </w:p>
          <w:p w14:paraId="67FDBAD6" w14:textId="50B60EB9" w:rsidR="0046683E" w:rsidRDefault="00F45E1E" w:rsidP="00F45E1E">
            <w:pPr>
              <w:pStyle w:val="TableRowCentered"/>
              <w:jc w:val="left"/>
              <w:rPr>
                <w:rFonts w:asciiTheme="minorHAnsi" w:hAnsiTheme="minorHAnsi" w:cstheme="minorHAnsi"/>
                <w:szCs w:val="24"/>
              </w:rPr>
            </w:pPr>
            <w:r w:rsidRPr="00065478">
              <w:rPr>
                <w:rFonts w:asciiTheme="minorHAnsi" w:hAnsiTheme="minorHAnsi" w:cstheme="minorHAnsi"/>
                <w:szCs w:val="24"/>
              </w:rPr>
              <w:t>Pupil Progre</w:t>
            </w:r>
            <w:r w:rsidR="00B11DB2">
              <w:rPr>
                <w:rFonts w:asciiTheme="minorHAnsi" w:hAnsiTheme="minorHAnsi" w:cstheme="minorHAnsi"/>
                <w:szCs w:val="24"/>
              </w:rPr>
              <w:t xml:space="preserve">ss data shows: </w:t>
            </w:r>
          </w:p>
          <w:p w14:paraId="01B0625F" w14:textId="35ADCF7D" w:rsidR="00F45E1E" w:rsidRPr="00065478" w:rsidRDefault="00F45E1E" w:rsidP="00F45E1E">
            <w:pPr>
              <w:pStyle w:val="TableRowCentered"/>
              <w:jc w:val="left"/>
              <w:rPr>
                <w:rFonts w:asciiTheme="minorHAnsi" w:hAnsiTheme="minorHAnsi" w:cstheme="minorHAnsi"/>
                <w:szCs w:val="24"/>
              </w:rPr>
            </w:pPr>
            <w:r w:rsidRPr="00065478">
              <w:rPr>
                <w:rFonts w:asciiTheme="minorHAnsi" w:hAnsiTheme="minorHAnsi" w:cstheme="minorHAnsi"/>
                <w:szCs w:val="24"/>
              </w:rPr>
              <w:t xml:space="preserve">Children eligible for the Pupil Premium attain at least as well other children (reducing the in-school gap). </w:t>
            </w:r>
          </w:p>
          <w:p w14:paraId="53B016D5" w14:textId="77777777" w:rsidR="00F45E1E" w:rsidRPr="00065478" w:rsidRDefault="00F45E1E" w:rsidP="00F45E1E">
            <w:pPr>
              <w:pStyle w:val="TableRowCentered"/>
              <w:jc w:val="left"/>
              <w:rPr>
                <w:rFonts w:asciiTheme="minorHAnsi" w:hAnsiTheme="minorHAnsi" w:cstheme="minorHAnsi"/>
                <w:szCs w:val="24"/>
              </w:rPr>
            </w:pPr>
            <w:r w:rsidRPr="00065478">
              <w:rPr>
                <w:rFonts w:asciiTheme="minorHAnsi" w:hAnsiTheme="minorHAnsi" w:cstheme="minorHAnsi"/>
                <w:szCs w:val="24"/>
              </w:rPr>
              <w:t xml:space="preserve">Children eligible for the Pupil Premium close the gap between their attainment and the </w:t>
            </w:r>
            <w:r w:rsidRPr="00065478">
              <w:rPr>
                <w:rFonts w:asciiTheme="minorHAnsi" w:hAnsiTheme="minorHAnsi" w:cstheme="minorHAnsi"/>
                <w:szCs w:val="24"/>
              </w:rPr>
              <w:lastRenderedPageBreak/>
              <w:t xml:space="preserve">national attainment percentage for those children NOT receiving the Pupil Premium. </w:t>
            </w:r>
          </w:p>
          <w:p w14:paraId="447866F8" w14:textId="723DECD9" w:rsidR="00E66558" w:rsidRDefault="00F45E1E" w:rsidP="00F45E1E">
            <w:pPr>
              <w:pStyle w:val="TableRowCentered"/>
              <w:jc w:val="left"/>
              <w:rPr>
                <w:rFonts w:asciiTheme="minorHAnsi" w:hAnsiTheme="minorHAnsi" w:cstheme="minorHAnsi"/>
                <w:szCs w:val="24"/>
              </w:rPr>
            </w:pPr>
            <w:r w:rsidRPr="00065478">
              <w:rPr>
                <w:rFonts w:asciiTheme="minorHAnsi" w:hAnsiTheme="minorHAnsi" w:cstheme="minorHAnsi"/>
                <w:szCs w:val="24"/>
              </w:rPr>
              <w:t xml:space="preserve">Children who receive additional, teacher-led </w:t>
            </w:r>
            <w:r w:rsidR="00B11DB2">
              <w:rPr>
                <w:rFonts w:asciiTheme="minorHAnsi" w:hAnsiTheme="minorHAnsi" w:cstheme="minorHAnsi"/>
                <w:szCs w:val="24"/>
              </w:rPr>
              <w:t>support</w:t>
            </w:r>
            <w:r w:rsidRPr="00065478">
              <w:rPr>
                <w:rFonts w:asciiTheme="minorHAnsi" w:hAnsiTheme="minorHAnsi" w:cstheme="minorHAnsi"/>
                <w:szCs w:val="24"/>
              </w:rPr>
              <w:t xml:space="preserve"> attain at least as well as their counterparts.</w:t>
            </w:r>
          </w:p>
          <w:p w14:paraId="18AE88D7" w14:textId="77777777" w:rsidR="00BF0095" w:rsidRPr="00F411CB" w:rsidRDefault="00BF0095" w:rsidP="00F45E1E">
            <w:pPr>
              <w:pStyle w:val="TableRowCentered"/>
              <w:jc w:val="left"/>
              <w:rPr>
                <w:rFonts w:asciiTheme="minorHAnsi" w:hAnsiTheme="minorHAnsi" w:cstheme="minorHAnsi"/>
                <w:color w:val="auto"/>
                <w:szCs w:val="24"/>
              </w:rPr>
            </w:pPr>
            <w:r w:rsidRPr="00EC2139">
              <w:rPr>
                <w:rFonts w:asciiTheme="minorHAnsi" w:hAnsiTheme="minorHAnsi" w:cstheme="minorHAnsi"/>
                <w:color w:val="auto"/>
                <w:szCs w:val="24"/>
              </w:rPr>
              <w:t>Additional professional advice</w:t>
            </w:r>
            <w:r w:rsidR="00B11DB2">
              <w:rPr>
                <w:rFonts w:asciiTheme="minorHAnsi" w:hAnsiTheme="minorHAnsi" w:cstheme="minorHAnsi"/>
                <w:color w:val="auto"/>
                <w:szCs w:val="24"/>
              </w:rPr>
              <w:t>/expertise  e.g. Educational psychologist</w:t>
            </w:r>
            <w:r w:rsidRPr="00EC2139">
              <w:rPr>
                <w:rFonts w:asciiTheme="minorHAnsi" w:hAnsiTheme="minorHAnsi" w:cstheme="minorHAnsi"/>
                <w:color w:val="auto"/>
                <w:szCs w:val="24"/>
              </w:rPr>
              <w:t xml:space="preserve"> is sought in the event of slower progress for some </w:t>
            </w:r>
            <w:r w:rsidRPr="00F411CB">
              <w:rPr>
                <w:rFonts w:asciiTheme="minorHAnsi" w:hAnsiTheme="minorHAnsi" w:cstheme="minorHAnsi"/>
                <w:color w:val="auto"/>
                <w:szCs w:val="24"/>
              </w:rPr>
              <w:t>pupils</w:t>
            </w:r>
          </w:p>
          <w:p w14:paraId="2A7D5505" w14:textId="77D5A657" w:rsidR="00595FF3" w:rsidRPr="00065478" w:rsidRDefault="00595FF3" w:rsidP="00F45E1E">
            <w:pPr>
              <w:pStyle w:val="TableRowCentered"/>
              <w:jc w:val="left"/>
              <w:rPr>
                <w:rFonts w:asciiTheme="minorHAnsi" w:hAnsiTheme="minorHAnsi" w:cstheme="minorHAnsi"/>
                <w:szCs w:val="24"/>
              </w:rPr>
            </w:pPr>
            <w:r w:rsidRPr="00F411CB">
              <w:rPr>
                <w:rFonts w:asciiTheme="minorHAnsi" w:hAnsiTheme="minorHAnsi" w:cstheme="minorHAnsi"/>
                <w:color w:val="auto"/>
                <w:szCs w:val="24"/>
              </w:rPr>
              <w:t xml:space="preserve">Raised parental understanding of how </w:t>
            </w:r>
            <w:r w:rsidR="00F411CB" w:rsidRPr="00F411CB">
              <w:rPr>
                <w:rFonts w:asciiTheme="minorHAnsi" w:hAnsiTheme="minorHAnsi" w:cstheme="minorHAnsi"/>
                <w:color w:val="auto"/>
                <w:szCs w:val="24"/>
              </w:rPr>
              <w:t>to support children’s learning/</w:t>
            </w:r>
            <w:r w:rsidRPr="00F411CB">
              <w:rPr>
                <w:rFonts w:asciiTheme="minorHAnsi" w:hAnsiTheme="minorHAnsi" w:cstheme="minorHAnsi"/>
                <w:color w:val="auto"/>
                <w:szCs w:val="24"/>
              </w:rPr>
              <w:t>well-being as appropriate</w:t>
            </w:r>
          </w:p>
        </w:tc>
      </w:tr>
      <w:tr w:rsidR="00E66558" w:rsidRPr="0006547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D12E" w14:textId="77777777" w:rsidR="00E66558" w:rsidRDefault="00F45E1E">
            <w:pPr>
              <w:pStyle w:val="TableRow"/>
              <w:rPr>
                <w:rFonts w:asciiTheme="minorHAnsi" w:hAnsiTheme="minorHAnsi" w:cstheme="minorHAnsi"/>
              </w:rPr>
            </w:pPr>
            <w:r w:rsidRPr="00065478">
              <w:rPr>
                <w:rFonts w:asciiTheme="minorHAnsi" w:hAnsiTheme="minorHAnsi" w:cstheme="minorHAnsi"/>
              </w:rPr>
              <w:lastRenderedPageBreak/>
              <w:t xml:space="preserve">Improving basic skills within </w:t>
            </w:r>
            <w:r w:rsidR="0046683E">
              <w:rPr>
                <w:rFonts w:asciiTheme="minorHAnsi" w:hAnsiTheme="minorHAnsi" w:cstheme="minorHAnsi"/>
              </w:rPr>
              <w:t xml:space="preserve">the EYFS to counteract the </w:t>
            </w:r>
            <w:r w:rsidRPr="00065478">
              <w:rPr>
                <w:rFonts w:asciiTheme="minorHAnsi" w:hAnsiTheme="minorHAnsi" w:cstheme="minorHAnsi"/>
              </w:rPr>
              <w:t>low levels of attainment on entry for disadvantaged children.</w:t>
            </w:r>
          </w:p>
          <w:p w14:paraId="2A7D5507" w14:textId="7A531A04" w:rsidR="00BF0095" w:rsidRPr="00065478" w:rsidRDefault="00BF0095">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A412" w14:textId="32206093" w:rsidR="00BC5187" w:rsidRDefault="00BC5187" w:rsidP="00BC5187">
            <w:pPr>
              <w:pStyle w:val="tablerowcentered0"/>
              <w:shd w:val="clear" w:color="auto" w:fill="FFFFFF"/>
              <w:jc w:val="left"/>
            </w:pPr>
            <w:r>
              <w:rPr>
                <w:rFonts w:ascii="Calibri" w:hAnsi="Calibri" w:cs="Calibri"/>
                <w:color w:val="000000"/>
                <w:shd w:val="clear" w:color="auto" w:fill="FFFFFF"/>
              </w:rPr>
              <w:t>Children are tracked throughout the year to make good progress across the whole of the Early Years Curriculum in order to achieve their Good Level of Development (GLD).  Progress is consistently reviewed and discussed by all members of staff who work with the children.</w:t>
            </w:r>
          </w:p>
          <w:p w14:paraId="08A00949" w14:textId="5EA29F49" w:rsidR="00BC5187" w:rsidRPr="00BC5187" w:rsidRDefault="00BC5187" w:rsidP="00BC5187">
            <w:pPr>
              <w:pStyle w:val="tablerowcentered0"/>
              <w:shd w:val="clear" w:color="auto" w:fill="FFFFFF"/>
              <w:jc w:val="left"/>
              <w:rPr>
                <w:rFonts w:ascii="Calibri" w:hAnsi="Calibri" w:cs="Calibri"/>
                <w:color w:val="000000"/>
              </w:rPr>
            </w:pPr>
            <w:r>
              <w:rPr>
                <w:rFonts w:ascii="Calibri" w:hAnsi="Calibri" w:cs="Calibri"/>
                <w:color w:val="000000"/>
              </w:rPr>
              <w:t>Regular Open Mornings are run (every half term) to facilitate improved home/school communication on expectations, goals and areas for development.</w:t>
            </w:r>
          </w:p>
          <w:p w14:paraId="18C5CA9F" w14:textId="59D6BB0B" w:rsidR="00BC5187" w:rsidRPr="00BC5187" w:rsidRDefault="00BC5187" w:rsidP="00BC5187">
            <w:pPr>
              <w:pStyle w:val="tablerowcentered0"/>
              <w:shd w:val="clear" w:color="auto" w:fill="FFFFFF"/>
              <w:jc w:val="left"/>
              <w:rPr>
                <w:rFonts w:ascii="Calibri" w:hAnsi="Calibri" w:cs="Calibri"/>
                <w:color w:val="000000"/>
              </w:rPr>
            </w:pPr>
            <w:r>
              <w:rPr>
                <w:rFonts w:ascii="Calibri" w:hAnsi="Calibri" w:cs="Calibri"/>
                <w:color w:val="000000"/>
              </w:rPr>
              <w:t xml:space="preserve">An additional and experienced </w:t>
            </w:r>
            <w:r w:rsidR="00A5139F">
              <w:rPr>
                <w:rFonts w:ascii="Calibri" w:hAnsi="Calibri" w:cs="Calibri"/>
                <w:color w:val="000000"/>
              </w:rPr>
              <w:t xml:space="preserve">staff member </w:t>
            </w:r>
            <w:r>
              <w:rPr>
                <w:rFonts w:ascii="Calibri" w:hAnsi="Calibri" w:cs="Calibri"/>
                <w:color w:val="000000"/>
              </w:rPr>
              <w:t>runs targeted interventions for pupils with identified needs to close gaps/accelerate progress. Additional support for par</w:t>
            </w:r>
            <w:r w:rsidR="00A5139F">
              <w:rPr>
                <w:rFonts w:ascii="Calibri" w:hAnsi="Calibri" w:cs="Calibri"/>
                <w:color w:val="000000"/>
              </w:rPr>
              <w:t xml:space="preserve">ents is offered </w:t>
            </w:r>
            <w:r w:rsidR="00A5139F" w:rsidRPr="00F411CB">
              <w:rPr>
                <w:rFonts w:ascii="Calibri" w:hAnsi="Calibri" w:cs="Calibri"/>
                <w:color w:val="auto"/>
              </w:rPr>
              <w:t>e.g. learn about phonics sessions</w:t>
            </w:r>
            <w:r w:rsidRPr="00A5139F">
              <w:rPr>
                <w:rFonts w:ascii="Calibri" w:hAnsi="Calibri" w:cs="Calibri"/>
                <w:color w:val="FF0000"/>
              </w:rPr>
              <w:t>. </w:t>
            </w:r>
          </w:p>
          <w:p w14:paraId="1459893F" w14:textId="5E8F4862" w:rsidR="00BC5187" w:rsidRPr="00BC5187" w:rsidRDefault="00BC5187" w:rsidP="00BC5187">
            <w:pPr>
              <w:shd w:val="clear" w:color="auto" w:fill="FFFFFF"/>
              <w:rPr>
                <w:rFonts w:ascii="Calibri" w:hAnsi="Calibri" w:cs="Calibri"/>
                <w:color w:val="000000"/>
              </w:rPr>
            </w:pPr>
            <w:r w:rsidRPr="00BC5187">
              <w:rPr>
                <w:rFonts w:ascii="Calibri" w:hAnsi="Calibri" w:cs="Calibri"/>
                <w:color w:val="000000"/>
              </w:rPr>
              <w:t>Speech and Language support is in place to focus on language development (e.g. TALKBOOST Screening and Intervention</w:t>
            </w:r>
            <w:r w:rsidR="00A5139F">
              <w:rPr>
                <w:rFonts w:ascii="Calibri" w:hAnsi="Calibri" w:cs="Calibri"/>
                <w:color w:val="000000"/>
              </w:rPr>
              <w:t xml:space="preserve"> by experienced HLTA located in EY phase</w:t>
            </w:r>
            <w:r w:rsidRPr="00BC5187">
              <w:rPr>
                <w:rFonts w:ascii="Calibri" w:hAnsi="Calibri" w:cs="Calibri"/>
                <w:color w:val="000000"/>
              </w:rPr>
              <w:t>). Children have a good level of language skills to support their acquisition of Phonics and early literacy.</w:t>
            </w:r>
          </w:p>
          <w:p w14:paraId="2A7D5508" w14:textId="2B4EC914" w:rsidR="00E66558" w:rsidRPr="00BC5187" w:rsidRDefault="00BC5187" w:rsidP="00BC5187">
            <w:pPr>
              <w:shd w:val="clear" w:color="auto" w:fill="FFFFFF"/>
              <w:rPr>
                <w:rFonts w:ascii="Calibri" w:hAnsi="Calibri" w:cs="Calibri"/>
                <w:color w:val="000000"/>
              </w:rPr>
            </w:pPr>
            <w:r w:rsidRPr="00BC5187">
              <w:rPr>
                <w:rFonts w:ascii="Calibri" w:hAnsi="Calibri" w:cs="Calibri"/>
                <w:color w:val="000000"/>
              </w:rPr>
              <w:t>Staff are offered additional training opportunities each half term which is relevant to supporting children within the EYFS. </w:t>
            </w:r>
          </w:p>
        </w:tc>
      </w:tr>
      <w:tr w:rsidR="00E66558" w:rsidRPr="0006547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A7DD157" w:rsidR="00E66558" w:rsidRPr="00065478" w:rsidRDefault="00F45E1E">
            <w:pPr>
              <w:pStyle w:val="TableRow"/>
              <w:rPr>
                <w:rFonts w:asciiTheme="minorHAnsi" w:hAnsiTheme="minorHAnsi" w:cstheme="minorHAnsi"/>
              </w:rPr>
            </w:pPr>
            <w:r w:rsidRPr="00065478">
              <w:rPr>
                <w:rFonts w:asciiTheme="minorHAnsi" w:hAnsiTheme="minorHAnsi" w:cstheme="minorHAnsi"/>
              </w:rPr>
              <w:t>Widening experiences and extending opportunities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79F67" w14:textId="77777777" w:rsidR="00595FF3" w:rsidRDefault="00C4349D" w:rsidP="0046683E">
            <w:pPr>
              <w:pStyle w:val="TableRowCentered"/>
              <w:jc w:val="left"/>
              <w:rPr>
                <w:rFonts w:asciiTheme="minorHAnsi" w:hAnsiTheme="minorHAnsi" w:cstheme="minorHAnsi"/>
                <w:szCs w:val="24"/>
              </w:rPr>
            </w:pPr>
            <w:r w:rsidRPr="00065478">
              <w:rPr>
                <w:rFonts w:asciiTheme="minorHAnsi" w:hAnsiTheme="minorHAnsi" w:cstheme="minorHAnsi"/>
                <w:szCs w:val="24"/>
              </w:rPr>
              <w:t>Records show:</w:t>
            </w:r>
            <w:r w:rsidR="0051345F" w:rsidRPr="00065478">
              <w:rPr>
                <w:rFonts w:asciiTheme="minorHAnsi" w:hAnsiTheme="minorHAnsi" w:cstheme="minorHAnsi"/>
                <w:szCs w:val="24"/>
              </w:rPr>
              <w:t xml:space="preserve"> </w:t>
            </w:r>
          </w:p>
          <w:p w14:paraId="7AC6067E" w14:textId="77777777" w:rsidR="00595FF3" w:rsidRDefault="0051345F" w:rsidP="0046683E">
            <w:pPr>
              <w:pStyle w:val="TableRowCentered"/>
              <w:jc w:val="left"/>
              <w:rPr>
                <w:rFonts w:asciiTheme="minorHAnsi" w:hAnsiTheme="minorHAnsi" w:cstheme="minorHAnsi"/>
                <w:szCs w:val="24"/>
              </w:rPr>
            </w:pPr>
            <w:r w:rsidRPr="00065478">
              <w:rPr>
                <w:rFonts w:asciiTheme="minorHAnsi" w:hAnsiTheme="minorHAnsi" w:cstheme="minorHAnsi"/>
                <w:szCs w:val="24"/>
              </w:rPr>
              <w:t xml:space="preserve">Children have many opportunities </w:t>
            </w:r>
            <w:r w:rsidR="00C4349D" w:rsidRPr="00065478">
              <w:rPr>
                <w:rFonts w:asciiTheme="minorHAnsi" w:hAnsiTheme="minorHAnsi" w:cstheme="minorHAnsi"/>
                <w:szCs w:val="24"/>
              </w:rPr>
              <w:t>throughout their educa</w:t>
            </w:r>
            <w:r w:rsidRPr="00065478">
              <w:rPr>
                <w:rFonts w:asciiTheme="minorHAnsi" w:hAnsiTheme="minorHAnsi" w:cstheme="minorHAnsi"/>
                <w:szCs w:val="24"/>
              </w:rPr>
              <w:t xml:space="preserve">tion at </w:t>
            </w:r>
            <w:r w:rsidR="0046683E">
              <w:rPr>
                <w:rFonts w:asciiTheme="minorHAnsi" w:hAnsiTheme="minorHAnsi" w:cstheme="minorHAnsi"/>
                <w:szCs w:val="24"/>
              </w:rPr>
              <w:t>St Stephen’s</w:t>
            </w:r>
            <w:r w:rsidRPr="00065478">
              <w:rPr>
                <w:rFonts w:asciiTheme="minorHAnsi" w:hAnsiTheme="minorHAnsi" w:cstheme="minorHAnsi"/>
                <w:szCs w:val="24"/>
              </w:rPr>
              <w:t xml:space="preserve"> to widen their life experiences. </w:t>
            </w:r>
          </w:p>
          <w:p w14:paraId="06E8F8DC" w14:textId="441A8161" w:rsidR="00BB28AC" w:rsidRDefault="0051345F" w:rsidP="00595FF3">
            <w:pPr>
              <w:pStyle w:val="TableRowCentered"/>
              <w:ind w:left="0"/>
              <w:jc w:val="left"/>
              <w:rPr>
                <w:rFonts w:asciiTheme="minorHAnsi" w:hAnsiTheme="minorHAnsi" w:cstheme="minorHAnsi"/>
                <w:szCs w:val="24"/>
              </w:rPr>
            </w:pPr>
            <w:r w:rsidRPr="00065478">
              <w:rPr>
                <w:rFonts w:asciiTheme="minorHAnsi" w:hAnsiTheme="minorHAnsi" w:cstheme="minorHAnsi"/>
                <w:szCs w:val="24"/>
              </w:rPr>
              <w:lastRenderedPageBreak/>
              <w:t>We aim for all children to u</w:t>
            </w:r>
            <w:r w:rsidR="00C4349D" w:rsidRPr="00065478">
              <w:rPr>
                <w:rFonts w:asciiTheme="minorHAnsi" w:hAnsiTheme="minorHAnsi" w:cstheme="minorHAnsi"/>
                <w:szCs w:val="24"/>
              </w:rPr>
              <w:t>ndertake at least 6 visits/expe</w:t>
            </w:r>
            <w:r w:rsidRPr="00065478">
              <w:rPr>
                <w:rFonts w:asciiTheme="minorHAnsi" w:hAnsiTheme="minorHAnsi" w:cstheme="minorHAnsi"/>
                <w:szCs w:val="24"/>
              </w:rPr>
              <w:t>riences outside school per year</w:t>
            </w:r>
            <w:r w:rsidR="0046683E">
              <w:rPr>
                <w:rFonts w:asciiTheme="minorHAnsi" w:hAnsiTheme="minorHAnsi" w:cstheme="minorHAnsi"/>
                <w:szCs w:val="24"/>
              </w:rPr>
              <w:t xml:space="preserve"> and a series of residential experiences including a trip to a Spanish Language School</w:t>
            </w:r>
            <w:r w:rsidR="00BF0095">
              <w:rPr>
                <w:rFonts w:asciiTheme="minorHAnsi" w:hAnsiTheme="minorHAnsi" w:cstheme="minorHAnsi"/>
                <w:szCs w:val="24"/>
              </w:rPr>
              <w:t xml:space="preserve"> in Year 6</w:t>
            </w:r>
            <w:r w:rsidRPr="00065478">
              <w:rPr>
                <w:rFonts w:asciiTheme="minorHAnsi" w:hAnsiTheme="minorHAnsi" w:cstheme="minorHAnsi"/>
                <w:szCs w:val="24"/>
              </w:rPr>
              <w:t xml:space="preserve">. </w:t>
            </w:r>
          </w:p>
          <w:p w14:paraId="2A7D550B" w14:textId="0732E585" w:rsidR="00E66558" w:rsidRPr="00065478" w:rsidRDefault="0046683E" w:rsidP="0046683E">
            <w:pPr>
              <w:pStyle w:val="TableRowCentered"/>
              <w:jc w:val="left"/>
              <w:rPr>
                <w:rFonts w:asciiTheme="minorHAnsi" w:hAnsiTheme="minorHAnsi" w:cstheme="minorHAnsi"/>
                <w:szCs w:val="24"/>
              </w:rPr>
            </w:pPr>
            <w:r>
              <w:rPr>
                <w:rFonts w:asciiTheme="minorHAnsi" w:hAnsiTheme="minorHAnsi" w:cstheme="minorHAnsi"/>
                <w:szCs w:val="24"/>
              </w:rPr>
              <w:t>These trips are subsidised for PP families as necessary.</w:t>
            </w:r>
            <w:r w:rsidR="0051345F" w:rsidRPr="00065478">
              <w:rPr>
                <w:rFonts w:asciiTheme="minorHAnsi" w:hAnsiTheme="minorHAnsi" w:cstheme="minorHAnsi"/>
                <w:szCs w:val="24"/>
              </w:rPr>
              <w:t xml:space="preserve"> We offer a wide range </w:t>
            </w:r>
            <w:r w:rsidR="002362E8">
              <w:rPr>
                <w:rFonts w:asciiTheme="minorHAnsi" w:hAnsiTheme="minorHAnsi" w:cstheme="minorHAnsi"/>
                <w:szCs w:val="24"/>
              </w:rPr>
              <w:t xml:space="preserve">of after-school clubs </w:t>
            </w:r>
            <w:r w:rsidR="00834DC0">
              <w:rPr>
                <w:rFonts w:asciiTheme="minorHAnsi" w:hAnsiTheme="minorHAnsi" w:cstheme="minorHAnsi"/>
                <w:szCs w:val="24"/>
              </w:rPr>
              <w:t>w</w:t>
            </w:r>
            <w:r w:rsidR="002362E8">
              <w:rPr>
                <w:rFonts w:asciiTheme="minorHAnsi" w:hAnsiTheme="minorHAnsi" w:cstheme="minorHAnsi"/>
                <w:szCs w:val="24"/>
              </w:rPr>
              <w:t>ith at least one club offered</w:t>
            </w:r>
            <w:r w:rsidR="00834DC0">
              <w:rPr>
                <w:rFonts w:asciiTheme="minorHAnsi" w:hAnsiTheme="minorHAnsi" w:cstheme="minorHAnsi"/>
                <w:szCs w:val="24"/>
              </w:rPr>
              <w:t xml:space="preserve"> </w:t>
            </w:r>
            <w:r w:rsidR="0051345F" w:rsidRPr="00065478">
              <w:rPr>
                <w:rFonts w:asciiTheme="minorHAnsi" w:hAnsiTheme="minorHAnsi" w:cstheme="minorHAnsi"/>
                <w:szCs w:val="24"/>
              </w:rPr>
              <w:t xml:space="preserve">free of charge.  </w:t>
            </w:r>
            <w:r w:rsidR="00A5139F">
              <w:rPr>
                <w:rFonts w:asciiTheme="minorHAnsi" w:hAnsiTheme="minorHAnsi" w:cstheme="minorHAnsi"/>
                <w:szCs w:val="24"/>
              </w:rPr>
              <w:t xml:space="preserve">Free Breakfast Club places can be offered is available. </w:t>
            </w:r>
            <w:r w:rsidR="0051345F" w:rsidRPr="00065478">
              <w:rPr>
                <w:rFonts w:asciiTheme="minorHAnsi" w:hAnsiTheme="minorHAnsi" w:cstheme="minorHAnsi"/>
                <w:szCs w:val="24"/>
              </w:rPr>
              <w:t>Children</w:t>
            </w:r>
            <w:r w:rsidR="0051345F" w:rsidRPr="00065478">
              <w:rPr>
                <w:rFonts w:ascii="Calibri" w:hAnsi="Calibri" w:cs="Calibri"/>
                <w:szCs w:val="24"/>
              </w:rPr>
              <w:t>’</w:t>
            </w:r>
            <w:r w:rsidR="0051345F" w:rsidRPr="00065478">
              <w:rPr>
                <w:rFonts w:asciiTheme="minorHAnsi" w:hAnsiTheme="minorHAnsi" w:cstheme="minorHAnsi"/>
                <w:szCs w:val="24"/>
              </w:rPr>
              <w:t>s language is enriched by their experiences.</w:t>
            </w:r>
          </w:p>
        </w:tc>
      </w:tr>
      <w:tr w:rsidR="00E66558" w:rsidRPr="0006547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47EF2" w14:textId="13D093C8" w:rsidR="00E66558" w:rsidRDefault="0051345F" w:rsidP="002362E8">
            <w:pPr>
              <w:pStyle w:val="TableRow"/>
              <w:rPr>
                <w:rFonts w:asciiTheme="minorHAnsi" w:hAnsiTheme="minorHAnsi" w:cstheme="minorHAnsi"/>
              </w:rPr>
            </w:pPr>
            <w:r w:rsidRPr="00065478">
              <w:rPr>
                <w:rFonts w:asciiTheme="minorHAnsi" w:hAnsiTheme="minorHAnsi" w:cstheme="minorHAnsi"/>
              </w:rPr>
              <w:lastRenderedPageBreak/>
              <w:t xml:space="preserve">As a school we break down barriers and create healthy and positive relationships with our families </w:t>
            </w:r>
            <w:r w:rsidR="005B6D7E">
              <w:rPr>
                <w:rFonts w:asciiTheme="minorHAnsi" w:hAnsiTheme="minorHAnsi" w:cstheme="minorHAnsi"/>
              </w:rPr>
              <w:t>– we recognise the importance of good mental as well as physical health and our responsibility to support these needs in our community</w:t>
            </w:r>
          </w:p>
          <w:p w14:paraId="2A7D550D" w14:textId="2631F303" w:rsidR="002362E8" w:rsidRPr="00065478" w:rsidRDefault="002362E8" w:rsidP="002362E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AC8D8" w14:textId="77777777" w:rsidR="00595FF3" w:rsidRDefault="0051345F" w:rsidP="00C4349D">
            <w:pPr>
              <w:pStyle w:val="TableRowCentered"/>
              <w:jc w:val="left"/>
              <w:rPr>
                <w:rFonts w:asciiTheme="minorHAnsi" w:hAnsiTheme="minorHAnsi" w:cstheme="minorHAnsi"/>
                <w:szCs w:val="24"/>
              </w:rPr>
            </w:pPr>
            <w:r w:rsidRPr="00065478">
              <w:rPr>
                <w:rFonts w:asciiTheme="minorHAnsi" w:hAnsiTheme="minorHAnsi" w:cstheme="minorHAnsi"/>
                <w:szCs w:val="24"/>
              </w:rPr>
              <w:t xml:space="preserve">Records show: </w:t>
            </w:r>
          </w:p>
          <w:p w14:paraId="2B0D9F57" w14:textId="32F0787B" w:rsidR="005B6D7E" w:rsidRDefault="0051345F" w:rsidP="00C4349D">
            <w:pPr>
              <w:pStyle w:val="TableRowCentered"/>
              <w:jc w:val="left"/>
              <w:rPr>
                <w:rFonts w:asciiTheme="minorHAnsi" w:hAnsiTheme="minorHAnsi" w:cstheme="minorHAnsi"/>
                <w:szCs w:val="24"/>
              </w:rPr>
            </w:pPr>
            <w:r w:rsidRPr="00065478">
              <w:rPr>
                <w:rFonts w:asciiTheme="minorHAnsi" w:hAnsiTheme="minorHAnsi" w:cstheme="minorHAnsi"/>
                <w:szCs w:val="24"/>
              </w:rPr>
              <w:t>Close and trusting relatio</w:t>
            </w:r>
            <w:r w:rsidR="00834DC0">
              <w:rPr>
                <w:rFonts w:asciiTheme="minorHAnsi" w:hAnsiTheme="minorHAnsi" w:cstheme="minorHAnsi"/>
                <w:szCs w:val="24"/>
              </w:rPr>
              <w:t>nships with</w:t>
            </w:r>
            <w:r w:rsidR="00C4349D" w:rsidRPr="00065478">
              <w:rPr>
                <w:rFonts w:asciiTheme="minorHAnsi" w:hAnsiTheme="minorHAnsi" w:cstheme="minorHAnsi"/>
                <w:szCs w:val="24"/>
              </w:rPr>
              <w:t xml:space="preserve"> par</w:t>
            </w:r>
            <w:r w:rsidRPr="00065478">
              <w:rPr>
                <w:rFonts w:asciiTheme="minorHAnsi" w:hAnsiTheme="minorHAnsi" w:cstheme="minorHAnsi"/>
                <w:szCs w:val="24"/>
              </w:rPr>
              <w:t>ents</w:t>
            </w:r>
            <w:r w:rsidR="00834DC0">
              <w:rPr>
                <w:rFonts w:asciiTheme="minorHAnsi" w:hAnsiTheme="minorHAnsi" w:cstheme="minorHAnsi"/>
                <w:szCs w:val="24"/>
              </w:rPr>
              <w:t xml:space="preserve">/carers, who feel </w:t>
            </w:r>
            <w:r w:rsidRPr="00065478">
              <w:rPr>
                <w:rFonts w:asciiTheme="minorHAnsi" w:hAnsiTheme="minorHAnsi" w:cstheme="minorHAnsi"/>
                <w:szCs w:val="24"/>
              </w:rPr>
              <w:t xml:space="preserve">informed and connected with their children's education. </w:t>
            </w:r>
          </w:p>
          <w:p w14:paraId="52C3B6E7" w14:textId="3443589F" w:rsidR="00C4349D" w:rsidRPr="00065478" w:rsidRDefault="005B6D7E" w:rsidP="00C4349D">
            <w:pPr>
              <w:pStyle w:val="TableRowCentered"/>
              <w:jc w:val="left"/>
              <w:rPr>
                <w:rFonts w:asciiTheme="minorHAnsi" w:hAnsiTheme="minorHAnsi" w:cstheme="minorHAnsi"/>
                <w:szCs w:val="24"/>
              </w:rPr>
            </w:pPr>
            <w:r>
              <w:rPr>
                <w:rFonts w:asciiTheme="minorHAnsi" w:hAnsiTheme="minorHAnsi" w:cstheme="minorHAnsi"/>
                <w:szCs w:val="24"/>
              </w:rPr>
              <w:t>Family support for parents/carers of SEND and post LAC</w:t>
            </w:r>
            <w:r w:rsidR="00B200EB">
              <w:rPr>
                <w:rFonts w:asciiTheme="minorHAnsi" w:hAnsiTheme="minorHAnsi" w:cstheme="minorHAnsi"/>
                <w:szCs w:val="24"/>
              </w:rPr>
              <w:t>, trauma informed best practice is recognised and evident in key policies, CPD opportunities</w:t>
            </w:r>
            <w:r w:rsidR="00595FF3">
              <w:rPr>
                <w:rFonts w:asciiTheme="minorHAnsi" w:hAnsiTheme="minorHAnsi" w:cstheme="minorHAnsi"/>
                <w:szCs w:val="24"/>
              </w:rPr>
              <w:t>, day to day interactions.</w:t>
            </w:r>
          </w:p>
          <w:p w14:paraId="0F042877" w14:textId="6C396A9E" w:rsidR="00E66558" w:rsidRDefault="007B140F" w:rsidP="00C4349D">
            <w:pPr>
              <w:pStyle w:val="TableRowCentered"/>
              <w:jc w:val="left"/>
              <w:rPr>
                <w:rFonts w:asciiTheme="minorHAnsi" w:hAnsiTheme="minorHAnsi" w:cstheme="minorHAnsi"/>
                <w:szCs w:val="24"/>
              </w:rPr>
            </w:pPr>
            <w:r>
              <w:rPr>
                <w:rFonts w:asciiTheme="minorHAnsi" w:hAnsiTheme="minorHAnsi" w:cstheme="minorHAnsi"/>
                <w:szCs w:val="24"/>
              </w:rPr>
              <w:t xml:space="preserve">We </w:t>
            </w:r>
            <w:r w:rsidR="00F411CB" w:rsidRPr="00F411CB">
              <w:rPr>
                <w:rFonts w:asciiTheme="minorHAnsi" w:hAnsiTheme="minorHAnsi" w:cstheme="minorHAnsi"/>
                <w:color w:val="auto"/>
                <w:szCs w:val="24"/>
              </w:rPr>
              <w:t>have an established</w:t>
            </w:r>
            <w:r w:rsidR="00595FF3" w:rsidRPr="00F411CB">
              <w:rPr>
                <w:rFonts w:asciiTheme="minorHAnsi" w:hAnsiTheme="minorHAnsi" w:cstheme="minorHAnsi"/>
                <w:color w:val="auto"/>
                <w:szCs w:val="24"/>
              </w:rPr>
              <w:t xml:space="preserve"> </w:t>
            </w:r>
            <w:r w:rsidRPr="00F411CB">
              <w:rPr>
                <w:rFonts w:asciiTheme="minorHAnsi" w:hAnsiTheme="minorHAnsi" w:cstheme="minorHAnsi"/>
                <w:color w:val="auto"/>
                <w:szCs w:val="24"/>
              </w:rPr>
              <w:t>social and emotiona</w:t>
            </w:r>
            <w:r w:rsidR="00F411CB" w:rsidRPr="00F411CB">
              <w:rPr>
                <w:rFonts w:asciiTheme="minorHAnsi" w:hAnsiTheme="minorHAnsi" w:cstheme="minorHAnsi"/>
                <w:color w:val="auto"/>
                <w:szCs w:val="24"/>
              </w:rPr>
              <w:t>l therapeutic service on offer to most needy</w:t>
            </w:r>
            <w:r w:rsidRPr="00F411CB">
              <w:rPr>
                <w:rFonts w:asciiTheme="minorHAnsi" w:hAnsiTheme="minorHAnsi" w:cstheme="minorHAnsi"/>
                <w:color w:val="auto"/>
                <w:szCs w:val="24"/>
              </w:rPr>
              <w:t>.</w:t>
            </w:r>
          </w:p>
          <w:p w14:paraId="6BE7C9B4" w14:textId="20F37394" w:rsidR="00165334" w:rsidRPr="00065478" w:rsidRDefault="00595FF3" w:rsidP="00C4349D">
            <w:pPr>
              <w:pStyle w:val="TableRowCentered"/>
              <w:jc w:val="left"/>
              <w:rPr>
                <w:rFonts w:asciiTheme="minorHAnsi" w:hAnsiTheme="minorHAnsi" w:cstheme="minorHAnsi"/>
                <w:szCs w:val="24"/>
              </w:rPr>
            </w:pPr>
            <w:r>
              <w:rPr>
                <w:rFonts w:asciiTheme="minorHAnsi" w:hAnsiTheme="minorHAnsi" w:cstheme="minorHAnsi"/>
                <w:szCs w:val="24"/>
              </w:rPr>
              <w:t>As well as parent support groups (above) w</w:t>
            </w:r>
            <w:r w:rsidR="008245EF">
              <w:rPr>
                <w:rFonts w:asciiTheme="minorHAnsi" w:hAnsiTheme="minorHAnsi" w:cstheme="minorHAnsi"/>
                <w:szCs w:val="24"/>
              </w:rPr>
              <w:t xml:space="preserve">hole school </w:t>
            </w:r>
            <w:r w:rsidR="00165334">
              <w:rPr>
                <w:rFonts w:asciiTheme="minorHAnsi" w:hAnsiTheme="minorHAnsi" w:cstheme="minorHAnsi"/>
                <w:szCs w:val="24"/>
              </w:rPr>
              <w:t>initiatives such as Grandparents Day</w:t>
            </w:r>
            <w:r w:rsidR="008245EF">
              <w:rPr>
                <w:rFonts w:asciiTheme="minorHAnsi" w:hAnsiTheme="minorHAnsi" w:cstheme="minorHAnsi"/>
                <w:szCs w:val="24"/>
              </w:rPr>
              <w:t xml:space="preserve"> and</w:t>
            </w:r>
            <w:r w:rsidR="00165334">
              <w:rPr>
                <w:rFonts w:asciiTheme="minorHAnsi" w:hAnsiTheme="minorHAnsi" w:cstheme="minorHAnsi"/>
                <w:szCs w:val="24"/>
              </w:rPr>
              <w:t xml:space="preserve"> Family </w:t>
            </w:r>
            <w:r w:rsidR="00BF0095">
              <w:rPr>
                <w:rFonts w:asciiTheme="minorHAnsi" w:hAnsiTheme="minorHAnsi" w:cstheme="minorHAnsi"/>
                <w:szCs w:val="24"/>
              </w:rPr>
              <w:t>Supper</w:t>
            </w:r>
            <w:r>
              <w:rPr>
                <w:rFonts w:asciiTheme="minorHAnsi" w:hAnsiTheme="minorHAnsi" w:cstheme="minorHAnsi"/>
                <w:szCs w:val="24"/>
              </w:rPr>
              <w:t xml:space="preserve"> and cultural evenings</w:t>
            </w:r>
            <w:r w:rsidR="00165334">
              <w:rPr>
                <w:rFonts w:asciiTheme="minorHAnsi" w:hAnsiTheme="minorHAnsi" w:cstheme="minorHAnsi"/>
                <w:szCs w:val="24"/>
              </w:rPr>
              <w:t xml:space="preserve"> work to break down barriers</w:t>
            </w:r>
            <w:r w:rsidR="008245EF">
              <w:rPr>
                <w:rFonts w:asciiTheme="minorHAnsi" w:hAnsiTheme="minorHAnsi" w:cstheme="minorHAnsi"/>
                <w:szCs w:val="24"/>
              </w:rPr>
              <w:t>.</w:t>
            </w:r>
          </w:p>
          <w:p w14:paraId="2A7D550E" w14:textId="4FD7B8FF" w:rsidR="00C4349D" w:rsidRPr="00065478" w:rsidRDefault="00BF0095" w:rsidP="00C4349D">
            <w:pPr>
              <w:pStyle w:val="TableRowCentered"/>
              <w:jc w:val="left"/>
              <w:rPr>
                <w:rFonts w:asciiTheme="minorHAnsi" w:hAnsiTheme="minorHAnsi" w:cstheme="minorHAnsi"/>
                <w:szCs w:val="24"/>
              </w:rPr>
            </w:pPr>
            <w:r w:rsidRPr="00EC2139">
              <w:rPr>
                <w:rFonts w:asciiTheme="minorHAnsi" w:hAnsiTheme="minorHAnsi" w:cstheme="minorHAnsi"/>
                <w:color w:val="auto"/>
                <w:szCs w:val="24"/>
              </w:rPr>
              <w:t>Parent groups/ connections are encouraged to involve and support the school community as widely as possible.</w:t>
            </w:r>
          </w:p>
        </w:tc>
      </w:tr>
    </w:tbl>
    <w:p w14:paraId="2A7D5512" w14:textId="17800E25" w:rsidR="00E66558" w:rsidRPr="004638DD" w:rsidRDefault="009D71E8" w:rsidP="004638DD">
      <w:pPr>
        <w:pStyle w:val="Heading2"/>
      </w:pPr>
      <w:r w:rsidRPr="00065478">
        <w:t>Activity in this academic year</w:t>
      </w:r>
      <w:r w:rsidR="00595FF3">
        <w:t xml:space="preserve"> 2023-2024</w:t>
      </w:r>
    </w:p>
    <w:p w14:paraId="2A7D5513" w14:textId="77777777" w:rsidR="00E66558" w:rsidRPr="00065478" w:rsidRDefault="009D71E8">
      <w:pPr>
        <w:spacing w:after="480"/>
        <w:rPr>
          <w:rFonts w:asciiTheme="minorHAnsi" w:hAnsiTheme="minorHAnsi" w:cstheme="minorHAnsi"/>
        </w:rPr>
      </w:pPr>
      <w:r w:rsidRPr="00065478">
        <w:rPr>
          <w:rFonts w:asciiTheme="minorHAnsi" w:hAnsiTheme="minorHAnsi" w:cstheme="minorHAnsi"/>
        </w:rPr>
        <w:t xml:space="preserve">This details how we intend to spend our pupil premium (and recovery premium funding) </w:t>
      </w:r>
      <w:r w:rsidRPr="00065478">
        <w:rPr>
          <w:rFonts w:asciiTheme="minorHAnsi" w:hAnsiTheme="minorHAnsi" w:cstheme="minorHAnsi"/>
          <w:b/>
          <w:bCs/>
        </w:rPr>
        <w:t>this academic year</w:t>
      </w:r>
      <w:r w:rsidRPr="00065478">
        <w:rPr>
          <w:rFonts w:asciiTheme="minorHAnsi" w:hAnsiTheme="minorHAnsi" w:cstheme="minorHAnsi"/>
        </w:rPr>
        <w:t xml:space="preserve"> to address the challenges listed above.</w:t>
      </w:r>
    </w:p>
    <w:p w14:paraId="2A7D5514" w14:textId="6F0A215B" w:rsidR="00E66558" w:rsidRPr="00065478" w:rsidRDefault="009D71E8" w:rsidP="007D35D1">
      <w:pPr>
        <w:pStyle w:val="Heading3"/>
        <w:numPr>
          <w:ilvl w:val="0"/>
          <w:numId w:val="18"/>
        </w:numPr>
        <w:rPr>
          <w:rFonts w:asciiTheme="minorHAnsi" w:hAnsiTheme="minorHAnsi" w:cstheme="minorHAnsi"/>
          <w:sz w:val="24"/>
          <w:szCs w:val="24"/>
        </w:rPr>
      </w:pPr>
      <w:r w:rsidRPr="00B0299A">
        <w:rPr>
          <w:rFonts w:asciiTheme="minorHAnsi" w:hAnsiTheme="minorHAnsi" w:cstheme="minorHAnsi"/>
          <w:color w:val="FF0000"/>
          <w:sz w:val="24"/>
          <w:szCs w:val="24"/>
        </w:rPr>
        <w:t>Teaching</w:t>
      </w:r>
      <w:r w:rsidRPr="00065478">
        <w:rPr>
          <w:rFonts w:asciiTheme="minorHAnsi" w:hAnsiTheme="minorHAnsi" w:cstheme="minorHAnsi"/>
          <w:sz w:val="24"/>
          <w:szCs w:val="24"/>
        </w:rPr>
        <w:t xml:space="preserve"> (for example, CPD, recruitment and retention)</w:t>
      </w:r>
    </w:p>
    <w:p w14:paraId="2A7D5515" w14:textId="58931411" w:rsidR="00E66558" w:rsidRPr="00065478" w:rsidRDefault="00970E41">
      <w:pPr>
        <w:rPr>
          <w:rFonts w:asciiTheme="minorHAnsi" w:hAnsiTheme="minorHAnsi" w:cstheme="minorHAnsi"/>
        </w:rPr>
      </w:pPr>
      <w:r>
        <w:rPr>
          <w:rFonts w:asciiTheme="minorHAnsi" w:hAnsiTheme="minorHAnsi" w:cstheme="minorHAnsi"/>
        </w:rPr>
        <w:t xml:space="preserve">Budgeted cost: </w:t>
      </w:r>
      <w:r w:rsidRPr="00306A73">
        <w:rPr>
          <w:rFonts w:asciiTheme="minorHAnsi" w:hAnsiTheme="minorHAnsi" w:cstheme="minorHAnsi"/>
        </w:rPr>
        <w:t>£</w:t>
      </w:r>
      <w:r w:rsidR="00372292">
        <w:rPr>
          <w:rFonts w:asciiTheme="minorHAnsi" w:hAnsiTheme="minorHAnsi" w:cstheme="minorHAnsi"/>
        </w:rPr>
        <w:t>4381</w:t>
      </w:r>
    </w:p>
    <w:tbl>
      <w:tblPr>
        <w:tblW w:w="5000" w:type="pct"/>
        <w:tblCellMar>
          <w:left w:w="10" w:type="dxa"/>
          <w:right w:w="10" w:type="dxa"/>
        </w:tblCellMar>
        <w:tblLook w:val="04A0" w:firstRow="1" w:lastRow="0" w:firstColumn="1" w:lastColumn="0" w:noHBand="0" w:noVBand="1"/>
      </w:tblPr>
      <w:tblGrid>
        <w:gridCol w:w="2509"/>
        <w:gridCol w:w="4627"/>
        <w:gridCol w:w="2350"/>
      </w:tblGrid>
      <w:tr w:rsidR="00E66558" w:rsidRPr="00065478" w14:paraId="2A7D5519" w14:textId="77777777" w:rsidTr="00AF2ADE">
        <w:tc>
          <w:tcPr>
            <w:tcW w:w="25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Evidence that supports this approach</w:t>
            </w:r>
          </w:p>
        </w:tc>
        <w:tc>
          <w:tcPr>
            <w:tcW w:w="23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Challenge number(s) addressed</w:t>
            </w:r>
          </w:p>
        </w:tc>
      </w:tr>
      <w:tr w:rsidR="00E66558" w:rsidRPr="00065478" w14:paraId="2A7D551D" w14:textId="77777777" w:rsidTr="00AF2ADE">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EBBB69C" w:rsidR="00E66558" w:rsidRPr="00065478" w:rsidRDefault="00B93420">
            <w:pPr>
              <w:pStyle w:val="TableRow"/>
              <w:rPr>
                <w:rFonts w:asciiTheme="minorHAnsi" w:hAnsiTheme="minorHAnsi" w:cstheme="minorHAnsi"/>
              </w:rPr>
            </w:pPr>
            <w:r>
              <w:rPr>
                <w:rFonts w:asciiTheme="minorHAnsi" w:hAnsiTheme="minorHAnsi" w:cstheme="minorHAnsi"/>
                <w:i/>
                <w:iCs/>
              </w:rPr>
              <w:lastRenderedPageBreak/>
              <w:t>Read Write Inc CPD, materials and training</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6D910E8" w:rsidR="00E66558" w:rsidRPr="00065478" w:rsidRDefault="0080001C">
            <w:pPr>
              <w:pStyle w:val="TableRowCentered"/>
              <w:jc w:val="left"/>
              <w:rPr>
                <w:rFonts w:asciiTheme="minorHAnsi" w:hAnsiTheme="minorHAnsi" w:cstheme="minorHAnsi"/>
                <w:szCs w:val="24"/>
              </w:rPr>
            </w:pPr>
            <w:hyperlink r:id="rId8" w:history="1">
              <w:r w:rsidR="00A71571" w:rsidRPr="00A71571">
                <w:rPr>
                  <w:color w:val="0000FF"/>
                  <w:szCs w:val="24"/>
                  <w:u w:val="single"/>
                </w:rPr>
                <w:t>Phonics | EEF (educationendowmentfoundation.org.uk)</w:t>
              </w:r>
            </w:hyperlink>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EA4416A" w:rsidR="00E66558" w:rsidRPr="00065478" w:rsidRDefault="00B3520C">
            <w:pPr>
              <w:pStyle w:val="TableRowCentered"/>
              <w:jc w:val="left"/>
              <w:rPr>
                <w:rFonts w:asciiTheme="minorHAnsi" w:hAnsiTheme="minorHAnsi" w:cstheme="minorHAnsi"/>
                <w:szCs w:val="24"/>
              </w:rPr>
            </w:pPr>
            <w:r>
              <w:rPr>
                <w:rFonts w:asciiTheme="minorHAnsi" w:hAnsiTheme="minorHAnsi" w:cstheme="minorHAnsi"/>
                <w:szCs w:val="24"/>
              </w:rPr>
              <w:t>1</w:t>
            </w:r>
          </w:p>
        </w:tc>
      </w:tr>
      <w:tr w:rsidR="00B93420" w:rsidRPr="00065478" w14:paraId="696FFBA3" w14:textId="77777777" w:rsidTr="00AF2ADE">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C3AB1" w14:textId="78AB801D" w:rsidR="00306A73" w:rsidRPr="00065478" w:rsidRDefault="002C7473" w:rsidP="00306A73">
            <w:pPr>
              <w:pStyle w:val="TableRow"/>
              <w:rPr>
                <w:rFonts w:asciiTheme="minorHAnsi" w:hAnsiTheme="minorHAnsi" w:cstheme="minorHAnsi"/>
                <w:i/>
              </w:rPr>
            </w:pPr>
            <w:r>
              <w:rPr>
                <w:rFonts w:asciiTheme="minorHAnsi" w:hAnsiTheme="minorHAnsi" w:cstheme="minorHAnsi"/>
                <w:i/>
              </w:rPr>
              <w:t>National Coll</w:t>
            </w:r>
            <w:r w:rsidR="00306A73">
              <w:rPr>
                <w:rFonts w:asciiTheme="minorHAnsi" w:hAnsiTheme="minorHAnsi" w:cstheme="minorHAnsi"/>
                <w:i/>
              </w:rPr>
              <w:t>ege training for Catch Up teachers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7489" w14:textId="4CD3C09B" w:rsidR="00B93420" w:rsidRPr="00065478" w:rsidRDefault="0080001C">
            <w:pPr>
              <w:pStyle w:val="TableRowCentered"/>
              <w:jc w:val="left"/>
              <w:rPr>
                <w:rFonts w:asciiTheme="minorHAnsi" w:hAnsiTheme="minorHAnsi" w:cstheme="minorHAnsi"/>
                <w:szCs w:val="24"/>
              </w:rPr>
            </w:pPr>
            <w:hyperlink r:id="rId9" w:history="1">
              <w:r w:rsidR="006618F7" w:rsidRPr="006618F7">
                <w:rPr>
                  <w:color w:val="0000FF"/>
                  <w:szCs w:val="24"/>
                  <w:u w:val="single"/>
                </w:rPr>
                <w:t>Putting Evidence to Work - A School’s Guide to Implementation | EEF (educationendowmentfoundation.org.uk)</w:t>
              </w:r>
            </w:hyperlink>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79C9C" w14:textId="185149A2" w:rsidR="00B93420" w:rsidRPr="00065478" w:rsidRDefault="00B3520C">
            <w:pPr>
              <w:pStyle w:val="TableRowCentered"/>
              <w:jc w:val="left"/>
              <w:rPr>
                <w:rFonts w:asciiTheme="minorHAnsi" w:hAnsiTheme="minorHAnsi" w:cstheme="minorHAnsi"/>
                <w:szCs w:val="24"/>
              </w:rPr>
            </w:pPr>
            <w:r>
              <w:rPr>
                <w:rFonts w:asciiTheme="minorHAnsi" w:hAnsiTheme="minorHAnsi" w:cstheme="minorHAnsi"/>
                <w:szCs w:val="24"/>
              </w:rPr>
              <w:t>1</w:t>
            </w:r>
          </w:p>
        </w:tc>
      </w:tr>
      <w:tr w:rsidR="002C7473" w:rsidRPr="00065478" w14:paraId="32524245" w14:textId="77777777" w:rsidTr="00AF2ADE">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839C4" w14:textId="604B8960" w:rsidR="002C7473" w:rsidRDefault="0035797B">
            <w:pPr>
              <w:pStyle w:val="TableRow"/>
              <w:rPr>
                <w:rFonts w:asciiTheme="minorHAnsi" w:hAnsiTheme="minorHAnsi" w:cstheme="minorHAnsi"/>
                <w:i/>
              </w:rPr>
            </w:pPr>
            <w:r>
              <w:rPr>
                <w:rFonts w:asciiTheme="minorHAnsi" w:hAnsiTheme="minorHAnsi" w:cstheme="minorHAnsi"/>
                <w:i/>
              </w:rPr>
              <w:t xml:space="preserve">Additional </w:t>
            </w:r>
            <w:r w:rsidRPr="003E3DF0">
              <w:rPr>
                <w:rFonts w:asciiTheme="minorHAnsi" w:hAnsiTheme="minorHAnsi" w:cstheme="minorHAnsi"/>
                <w:b/>
                <w:i/>
              </w:rPr>
              <w:t xml:space="preserve">speech and language </w:t>
            </w:r>
            <w:r w:rsidR="004139E0" w:rsidRPr="003E3DF0">
              <w:rPr>
                <w:rFonts w:asciiTheme="minorHAnsi" w:hAnsiTheme="minorHAnsi" w:cstheme="minorHAnsi"/>
                <w:b/>
                <w:i/>
              </w:rPr>
              <w:t>therapy</w:t>
            </w:r>
            <w:r w:rsidR="004139E0">
              <w:rPr>
                <w:rFonts w:asciiTheme="minorHAnsi" w:hAnsiTheme="minorHAnsi" w:cstheme="minorHAnsi"/>
                <w:i/>
              </w:rPr>
              <w:t xml:space="preserve"> </w:t>
            </w:r>
            <w:r w:rsidR="00537542">
              <w:rPr>
                <w:rFonts w:asciiTheme="minorHAnsi" w:hAnsiTheme="minorHAnsi" w:cstheme="minorHAnsi"/>
                <w:i/>
              </w:rPr>
              <w:t>assessment, intervention</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033E" w14:textId="7ABAA445" w:rsidR="007D35D1" w:rsidRDefault="007D35D1">
            <w:pPr>
              <w:pStyle w:val="TableRowCentered"/>
              <w:jc w:val="left"/>
              <w:rPr>
                <w:szCs w:val="24"/>
              </w:rPr>
            </w:pPr>
            <w:r>
              <w:rPr>
                <w:szCs w:val="24"/>
              </w:rPr>
              <w:t>Speech and Language therapist work is rooted in evidence informed p</w:t>
            </w:r>
            <w:r w:rsidR="00FD48F0">
              <w:rPr>
                <w:szCs w:val="24"/>
              </w:rPr>
              <w:t xml:space="preserve">ractice to work alongside teaching and support staff </w:t>
            </w:r>
            <w:r w:rsidR="008B78A1">
              <w:rPr>
                <w:szCs w:val="24"/>
              </w:rPr>
              <w:t xml:space="preserve">to develop </w:t>
            </w:r>
            <w:r>
              <w:rPr>
                <w:szCs w:val="24"/>
              </w:rPr>
              <w:t>individual pupil learning.</w:t>
            </w:r>
          </w:p>
          <w:p w14:paraId="4D2CDF22" w14:textId="32C68F44" w:rsidR="002C7473" w:rsidRPr="00065478" w:rsidRDefault="0080001C">
            <w:pPr>
              <w:pStyle w:val="TableRowCentered"/>
              <w:jc w:val="left"/>
              <w:rPr>
                <w:rFonts w:asciiTheme="minorHAnsi" w:hAnsiTheme="minorHAnsi" w:cstheme="minorHAnsi"/>
                <w:szCs w:val="24"/>
              </w:rPr>
            </w:pPr>
            <w:hyperlink r:id="rId10" w:history="1">
              <w:r w:rsidR="00A71571" w:rsidRPr="00A71571">
                <w:rPr>
                  <w:color w:val="0000FF"/>
                  <w:szCs w:val="24"/>
                  <w:u w:val="single"/>
                </w:rPr>
                <w:t>Oral language interventions | EEF (educationendowmentfoundation.org.uk)</w:t>
              </w:r>
            </w:hyperlink>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8E767" w14:textId="077B7EA5" w:rsidR="002C7473" w:rsidRPr="00065478" w:rsidRDefault="00B3520C">
            <w:pPr>
              <w:pStyle w:val="TableRowCentered"/>
              <w:jc w:val="left"/>
              <w:rPr>
                <w:rFonts w:asciiTheme="minorHAnsi" w:hAnsiTheme="minorHAnsi" w:cstheme="minorHAnsi"/>
                <w:szCs w:val="24"/>
              </w:rPr>
            </w:pPr>
            <w:r>
              <w:rPr>
                <w:rFonts w:asciiTheme="minorHAnsi" w:hAnsiTheme="minorHAnsi" w:cstheme="minorHAnsi"/>
                <w:szCs w:val="24"/>
              </w:rPr>
              <w:t>1</w:t>
            </w:r>
          </w:p>
        </w:tc>
      </w:tr>
      <w:tr w:rsidR="0035797B" w:rsidRPr="00065478" w14:paraId="3001BC89" w14:textId="77777777" w:rsidTr="00AF2ADE">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2EB77" w14:textId="38411A1D" w:rsidR="0035797B" w:rsidRDefault="0035797B">
            <w:pPr>
              <w:pStyle w:val="TableRow"/>
              <w:rPr>
                <w:rFonts w:asciiTheme="minorHAnsi" w:hAnsiTheme="minorHAnsi" w:cstheme="minorHAnsi"/>
                <w:i/>
              </w:rPr>
            </w:pPr>
            <w:r>
              <w:rPr>
                <w:rFonts w:asciiTheme="minorHAnsi" w:hAnsiTheme="minorHAnsi" w:cstheme="minorHAnsi"/>
                <w:i/>
              </w:rPr>
              <w:t xml:space="preserve">Additional </w:t>
            </w:r>
            <w:r w:rsidRPr="0035797B">
              <w:rPr>
                <w:rFonts w:asciiTheme="minorHAnsi" w:hAnsiTheme="minorHAnsi" w:cstheme="minorHAnsi"/>
                <w:b/>
                <w:i/>
              </w:rPr>
              <w:t>professional advice</w:t>
            </w:r>
            <w:r>
              <w:rPr>
                <w:rFonts w:asciiTheme="minorHAnsi" w:hAnsiTheme="minorHAnsi" w:cstheme="minorHAnsi"/>
                <w:i/>
              </w:rPr>
              <w:t xml:space="preserve"> and support to teaching staff from the Educational Psychologist</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02453" w14:textId="139204A9" w:rsidR="0035797B" w:rsidRPr="00A71571" w:rsidRDefault="004139E0" w:rsidP="00FD48F0">
            <w:pPr>
              <w:pStyle w:val="TableRowCentered"/>
              <w:jc w:val="left"/>
              <w:rPr>
                <w:szCs w:val="24"/>
              </w:rPr>
            </w:pPr>
            <w:r>
              <w:rPr>
                <w:szCs w:val="24"/>
              </w:rPr>
              <w:t>Educational Psychologist work is rooted in evidence informed practice</w:t>
            </w:r>
            <w:r w:rsidR="007D35D1">
              <w:rPr>
                <w:szCs w:val="24"/>
              </w:rPr>
              <w:t xml:space="preserve"> to work alongside teachers to </w:t>
            </w:r>
            <w:r w:rsidR="00FD48F0">
              <w:rPr>
                <w:szCs w:val="24"/>
              </w:rPr>
              <w:t>develop</w:t>
            </w:r>
            <w:r w:rsidR="007D35D1">
              <w:rPr>
                <w:szCs w:val="24"/>
              </w:rPr>
              <w:t xml:space="preserve"> individual pupil learning</w:t>
            </w:r>
            <w:r w:rsidR="00B200EB">
              <w:rPr>
                <w:szCs w:val="24"/>
              </w:rPr>
              <w:t>.</w:t>
            </w:r>
            <w:r w:rsidR="004842C4">
              <w:rPr>
                <w:szCs w:val="24"/>
              </w:rPr>
              <w:t xml:space="preserve"> EP has experience of attachment issues, able to advise and support with Post LAC</w:t>
            </w:r>
            <w:r w:rsidR="00537542">
              <w:rPr>
                <w:szCs w:val="24"/>
              </w:rPr>
              <w:t>, offer supervision support and training.</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53CE" w14:textId="3CDD7047" w:rsidR="0035797B" w:rsidRDefault="004139E0">
            <w:pPr>
              <w:pStyle w:val="TableRowCentered"/>
              <w:jc w:val="left"/>
              <w:rPr>
                <w:rFonts w:asciiTheme="minorHAnsi" w:hAnsiTheme="minorHAnsi" w:cstheme="minorHAnsi"/>
                <w:szCs w:val="24"/>
              </w:rPr>
            </w:pPr>
            <w:r>
              <w:rPr>
                <w:rFonts w:asciiTheme="minorHAnsi" w:hAnsiTheme="minorHAnsi" w:cstheme="minorHAnsi"/>
                <w:szCs w:val="24"/>
              </w:rPr>
              <w:t>1</w:t>
            </w:r>
          </w:p>
        </w:tc>
      </w:tr>
    </w:tbl>
    <w:p w14:paraId="2A7D5522" w14:textId="77777777" w:rsidR="00E66558" w:rsidRPr="00065478" w:rsidRDefault="00E66558">
      <w:pPr>
        <w:keepNext/>
        <w:spacing w:after="60"/>
        <w:outlineLvl w:val="1"/>
        <w:rPr>
          <w:rFonts w:asciiTheme="minorHAnsi" w:hAnsiTheme="minorHAnsi" w:cstheme="minorHAnsi"/>
        </w:rPr>
      </w:pPr>
    </w:p>
    <w:p w14:paraId="14BEC85F" w14:textId="77777777" w:rsidR="001F79FE" w:rsidRDefault="009D71E8" w:rsidP="001F79FE">
      <w:pPr>
        <w:pStyle w:val="ListParagraph"/>
        <w:numPr>
          <w:ilvl w:val="0"/>
          <w:numId w:val="18"/>
        </w:numPr>
        <w:rPr>
          <w:rFonts w:asciiTheme="minorHAnsi" w:hAnsiTheme="minorHAnsi" w:cstheme="minorHAnsi"/>
          <w:b/>
          <w:bCs/>
          <w:color w:val="104F75"/>
        </w:rPr>
      </w:pPr>
      <w:r w:rsidRPr="007D35D1">
        <w:rPr>
          <w:rFonts w:asciiTheme="minorHAnsi" w:hAnsiTheme="minorHAnsi" w:cstheme="minorHAnsi"/>
          <w:b/>
          <w:bCs/>
          <w:color w:val="FF0000"/>
        </w:rPr>
        <w:t xml:space="preserve">Targeted academic support </w:t>
      </w:r>
      <w:r w:rsidRPr="007D35D1">
        <w:rPr>
          <w:rFonts w:asciiTheme="minorHAnsi" w:hAnsiTheme="minorHAnsi" w:cstheme="minorHAnsi"/>
          <w:b/>
          <w:bCs/>
          <w:color w:val="104F75"/>
        </w:rPr>
        <w:t xml:space="preserve">(for example, </w:t>
      </w:r>
      <w:r w:rsidR="00D33FE5" w:rsidRPr="007D35D1">
        <w:rPr>
          <w:rFonts w:asciiTheme="minorHAnsi" w:hAnsiTheme="minorHAnsi" w:cstheme="minorHAnsi"/>
          <w:b/>
          <w:bCs/>
          <w:color w:val="104F75"/>
        </w:rPr>
        <w:t xml:space="preserve">tutoring, one-to-one support </w:t>
      </w:r>
      <w:r w:rsidRPr="007D35D1">
        <w:rPr>
          <w:rFonts w:asciiTheme="minorHAnsi" w:hAnsiTheme="minorHAnsi" w:cstheme="minorHAnsi"/>
          <w:b/>
          <w:bCs/>
          <w:color w:val="104F75"/>
        </w:rPr>
        <w:t xml:space="preserve">structured interventions) </w:t>
      </w:r>
    </w:p>
    <w:p w14:paraId="2A7D5524" w14:textId="4A96B589" w:rsidR="00E66558" w:rsidRPr="001F79FE" w:rsidRDefault="009D71E8" w:rsidP="001F79FE">
      <w:pPr>
        <w:pStyle w:val="ListParagraph"/>
        <w:numPr>
          <w:ilvl w:val="0"/>
          <w:numId w:val="0"/>
        </w:numPr>
        <w:ind w:left="720"/>
        <w:rPr>
          <w:rFonts w:asciiTheme="minorHAnsi" w:hAnsiTheme="minorHAnsi" w:cstheme="minorHAnsi"/>
          <w:b/>
          <w:bCs/>
          <w:color w:val="104F75"/>
        </w:rPr>
      </w:pPr>
      <w:r w:rsidRPr="001F79FE">
        <w:rPr>
          <w:rFonts w:asciiTheme="minorHAnsi" w:hAnsiTheme="minorHAnsi" w:cstheme="minorHAnsi"/>
        </w:rPr>
        <w:t>Budgeted cost</w:t>
      </w:r>
      <w:r w:rsidRPr="00595FF3">
        <w:rPr>
          <w:rFonts w:asciiTheme="minorHAnsi" w:hAnsiTheme="minorHAnsi" w:cstheme="minorHAnsi"/>
          <w:color w:val="FF0000"/>
        </w:rPr>
        <w:t xml:space="preserve">: </w:t>
      </w:r>
      <w:r w:rsidRPr="00F411CB">
        <w:rPr>
          <w:rFonts w:asciiTheme="minorHAnsi" w:hAnsiTheme="minorHAnsi" w:cstheme="minorHAnsi"/>
          <w:color w:val="auto"/>
        </w:rPr>
        <w:t xml:space="preserve">£ </w:t>
      </w:r>
      <w:r w:rsidR="00F411CB" w:rsidRPr="00F411CB">
        <w:rPr>
          <w:rFonts w:asciiTheme="minorHAnsi" w:hAnsiTheme="minorHAnsi" w:cstheme="minorHAnsi"/>
          <w:i/>
          <w:iCs/>
          <w:color w:val="auto"/>
        </w:rPr>
        <w:t>80</w:t>
      </w:r>
      <w:r w:rsidR="00970E41" w:rsidRPr="00F411CB">
        <w:rPr>
          <w:rFonts w:asciiTheme="minorHAnsi" w:hAnsiTheme="minorHAnsi" w:cstheme="minorHAnsi"/>
          <w:i/>
          <w:iCs/>
          <w:color w:val="auto"/>
        </w:rPr>
        <w:t xml:space="preserve"> 000</w:t>
      </w:r>
    </w:p>
    <w:tbl>
      <w:tblPr>
        <w:tblW w:w="5000" w:type="pct"/>
        <w:tblCellMar>
          <w:left w:w="10" w:type="dxa"/>
          <w:right w:w="10" w:type="dxa"/>
        </w:tblCellMar>
        <w:tblLook w:val="04A0" w:firstRow="1" w:lastRow="0" w:firstColumn="1" w:lastColumn="0" w:noHBand="0" w:noVBand="1"/>
      </w:tblPr>
      <w:tblGrid>
        <w:gridCol w:w="2489"/>
        <w:gridCol w:w="4627"/>
        <w:gridCol w:w="2370"/>
      </w:tblGrid>
      <w:tr w:rsidR="00E66558" w:rsidRPr="00065478" w14:paraId="2A7D5528" w14:textId="77777777" w:rsidTr="00A71571">
        <w:tc>
          <w:tcPr>
            <w:tcW w:w="24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Evidence that supports this approach</w:t>
            </w:r>
          </w:p>
        </w:tc>
        <w:tc>
          <w:tcPr>
            <w:tcW w:w="23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Challenge number(s) addressed</w:t>
            </w:r>
          </w:p>
        </w:tc>
      </w:tr>
      <w:tr w:rsidR="00E66558" w:rsidRPr="00065478" w14:paraId="2A7D552C" w14:textId="77777777" w:rsidTr="00A71571">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C57ACDE" w:rsidR="00E66558" w:rsidRPr="00065478" w:rsidRDefault="00595FF3">
            <w:pPr>
              <w:pStyle w:val="TableRow"/>
              <w:rPr>
                <w:rFonts w:asciiTheme="minorHAnsi" w:hAnsiTheme="minorHAnsi" w:cstheme="minorHAnsi"/>
              </w:rPr>
            </w:pPr>
            <w:r w:rsidRPr="00595FF3">
              <w:rPr>
                <w:rFonts w:asciiTheme="minorHAnsi" w:hAnsiTheme="minorHAnsi" w:cstheme="minorHAnsi"/>
                <w:i/>
                <w:iCs/>
                <w:color w:val="FF0000"/>
              </w:rPr>
              <w:t xml:space="preserve">Additional adult support targeting greatest need- </w:t>
            </w:r>
            <w:r w:rsidR="00537542" w:rsidRPr="00595FF3">
              <w:rPr>
                <w:rFonts w:asciiTheme="minorHAnsi" w:hAnsiTheme="minorHAnsi" w:cstheme="minorHAnsi"/>
                <w:i/>
                <w:iCs/>
                <w:color w:val="FF0000"/>
              </w:rPr>
              <w:t xml:space="preserve"> </w:t>
            </w:r>
            <w:r w:rsidR="00537542">
              <w:rPr>
                <w:rFonts w:asciiTheme="minorHAnsi" w:hAnsiTheme="minorHAnsi" w:cstheme="minorHAnsi"/>
                <w:i/>
                <w:iCs/>
              </w:rPr>
              <w:t>Early Years- KS2</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DB9DF79" w:rsidR="00E66558" w:rsidRPr="00065478" w:rsidRDefault="0080001C">
            <w:pPr>
              <w:pStyle w:val="TableRowCentered"/>
              <w:jc w:val="left"/>
              <w:rPr>
                <w:rFonts w:asciiTheme="minorHAnsi" w:hAnsiTheme="minorHAnsi" w:cstheme="minorHAnsi"/>
                <w:szCs w:val="24"/>
              </w:rPr>
            </w:pPr>
            <w:hyperlink r:id="rId11" w:history="1">
              <w:r w:rsidR="00A71571" w:rsidRPr="00A71571">
                <w:rPr>
                  <w:color w:val="0000FF"/>
                  <w:szCs w:val="24"/>
                  <w:u w:val="single"/>
                </w:rPr>
                <w:t>Teaching and Learning Toolkit | EEF (educationendowmentfoundation.org.uk)</w:t>
              </w:r>
            </w:hyperlink>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CF47F04" w:rsidR="00E66558" w:rsidRPr="00065478" w:rsidRDefault="00B3520C">
            <w:pPr>
              <w:pStyle w:val="TableRowCentered"/>
              <w:jc w:val="left"/>
              <w:rPr>
                <w:rFonts w:asciiTheme="minorHAnsi" w:hAnsiTheme="minorHAnsi" w:cstheme="minorHAnsi"/>
                <w:szCs w:val="24"/>
              </w:rPr>
            </w:pPr>
            <w:r>
              <w:rPr>
                <w:rFonts w:asciiTheme="minorHAnsi" w:hAnsiTheme="minorHAnsi" w:cstheme="minorHAnsi"/>
                <w:szCs w:val="24"/>
              </w:rPr>
              <w:t>1</w:t>
            </w:r>
          </w:p>
        </w:tc>
      </w:tr>
      <w:tr w:rsidR="00BD2636" w:rsidRPr="00065478" w14:paraId="00F630F9" w14:textId="77777777" w:rsidTr="00A71571">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1C61" w14:textId="3244D9E8" w:rsidR="00BD2636" w:rsidRDefault="00BD2636">
            <w:pPr>
              <w:pStyle w:val="TableRow"/>
              <w:rPr>
                <w:rFonts w:asciiTheme="minorHAnsi" w:hAnsiTheme="minorHAnsi" w:cstheme="minorHAnsi"/>
                <w:i/>
              </w:rPr>
            </w:pPr>
            <w:r>
              <w:rPr>
                <w:rFonts w:asciiTheme="minorHAnsi" w:hAnsiTheme="minorHAnsi" w:cstheme="minorHAnsi"/>
                <w:i/>
              </w:rPr>
              <w:t>Additional adult support in every classroom</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269A8" w14:textId="50100BE6" w:rsidR="00AF2ADE" w:rsidRDefault="0080001C">
            <w:pPr>
              <w:pStyle w:val="TableRowCentered"/>
              <w:jc w:val="left"/>
              <w:rPr>
                <w:rFonts w:asciiTheme="minorHAnsi" w:hAnsiTheme="minorHAnsi" w:cstheme="minorHAnsi"/>
                <w:szCs w:val="24"/>
              </w:rPr>
            </w:pPr>
            <w:hyperlink r:id="rId12" w:history="1">
              <w:r w:rsidR="00AF2ADE" w:rsidRPr="00AF2ADE">
                <w:rPr>
                  <w:color w:val="0000FF"/>
                  <w:szCs w:val="24"/>
                  <w:u w:val="single"/>
                </w:rPr>
                <w:t>Teaching Assistant Interventions | EEF (educationendowmentfoundation.org.uk)</w:t>
              </w:r>
            </w:hyperlink>
          </w:p>
          <w:p w14:paraId="6C0D7573" w14:textId="500FB51E" w:rsidR="00A71571" w:rsidRPr="00065478" w:rsidRDefault="0080001C">
            <w:pPr>
              <w:pStyle w:val="TableRowCentered"/>
              <w:jc w:val="left"/>
              <w:rPr>
                <w:rFonts w:asciiTheme="minorHAnsi" w:hAnsiTheme="minorHAnsi" w:cstheme="minorHAnsi"/>
                <w:szCs w:val="24"/>
              </w:rPr>
            </w:pPr>
            <w:hyperlink r:id="rId13" w:history="1">
              <w:r w:rsidR="00A71571" w:rsidRPr="00A71571">
                <w:rPr>
                  <w:color w:val="0000FF"/>
                  <w:szCs w:val="24"/>
                  <w:u w:val="single"/>
                </w:rPr>
                <w:t>Small group tuition | EEF (educationendowmentfoundation.org.uk)</w:t>
              </w:r>
            </w:hyperlink>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B02A" w14:textId="743E4163" w:rsidR="00BD2636" w:rsidRPr="00065478" w:rsidRDefault="00B3520C">
            <w:pPr>
              <w:pStyle w:val="TableRowCentered"/>
              <w:jc w:val="left"/>
              <w:rPr>
                <w:rFonts w:asciiTheme="minorHAnsi" w:hAnsiTheme="minorHAnsi" w:cstheme="minorHAnsi"/>
                <w:szCs w:val="24"/>
              </w:rPr>
            </w:pPr>
            <w:r>
              <w:rPr>
                <w:rFonts w:asciiTheme="minorHAnsi" w:hAnsiTheme="minorHAnsi" w:cstheme="minorHAnsi"/>
                <w:szCs w:val="24"/>
              </w:rPr>
              <w:t>1</w:t>
            </w:r>
          </w:p>
        </w:tc>
      </w:tr>
    </w:tbl>
    <w:p w14:paraId="2A7D5531" w14:textId="77777777" w:rsidR="00E66558" w:rsidRPr="00065478" w:rsidRDefault="00E66558">
      <w:pPr>
        <w:spacing w:after="0"/>
        <w:rPr>
          <w:rFonts w:asciiTheme="minorHAnsi" w:hAnsiTheme="minorHAnsi" w:cstheme="minorHAnsi"/>
          <w:b/>
          <w:color w:val="104F75"/>
        </w:rPr>
      </w:pPr>
    </w:p>
    <w:p w14:paraId="542DE566" w14:textId="77777777" w:rsidR="001F79FE" w:rsidRDefault="009D71E8" w:rsidP="001F79FE">
      <w:pPr>
        <w:pStyle w:val="ListParagraph"/>
        <w:numPr>
          <w:ilvl w:val="0"/>
          <w:numId w:val="18"/>
        </w:numPr>
        <w:rPr>
          <w:rFonts w:asciiTheme="minorHAnsi" w:hAnsiTheme="minorHAnsi" w:cstheme="minorHAnsi"/>
          <w:b/>
          <w:color w:val="104F75"/>
        </w:rPr>
      </w:pPr>
      <w:r w:rsidRPr="007D35D1">
        <w:rPr>
          <w:rFonts w:asciiTheme="minorHAnsi" w:hAnsiTheme="minorHAnsi" w:cstheme="minorHAnsi"/>
          <w:b/>
          <w:color w:val="FF0000"/>
        </w:rPr>
        <w:t xml:space="preserve">Wider strategies </w:t>
      </w:r>
      <w:r w:rsidRPr="007D35D1">
        <w:rPr>
          <w:rFonts w:asciiTheme="minorHAnsi" w:hAnsiTheme="minorHAnsi" w:cstheme="minorHAnsi"/>
          <w:b/>
          <w:color w:val="104F75"/>
        </w:rPr>
        <w:t>(for example, related to attendance, behaviour, wellbeing)</w:t>
      </w:r>
    </w:p>
    <w:p w14:paraId="2A7D5533" w14:textId="2AC67B04" w:rsidR="00E66558" w:rsidRPr="001F79FE" w:rsidRDefault="005F49F6" w:rsidP="001F79FE">
      <w:pPr>
        <w:pStyle w:val="ListParagraph"/>
        <w:numPr>
          <w:ilvl w:val="0"/>
          <w:numId w:val="0"/>
        </w:numPr>
        <w:ind w:left="720"/>
        <w:rPr>
          <w:rFonts w:asciiTheme="minorHAnsi" w:hAnsiTheme="minorHAnsi" w:cstheme="minorHAnsi"/>
          <w:b/>
          <w:color w:val="104F75"/>
        </w:rPr>
      </w:pPr>
      <w:r>
        <w:rPr>
          <w:rFonts w:asciiTheme="minorHAnsi" w:hAnsiTheme="minorHAnsi" w:cstheme="minorHAnsi"/>
        </w:rPr>
        <w:t>Budgeted cost</w:t>
      </w:r>
      <w:r w:rsidRPr="00F411CB">
        <w:rPr>
          <w:rFonts w:asciiTheme="minorHAnsi" w:hAnsiTheme="minorHAnsi" w:cstheme="minorHAnsi"/>
          <w:color w:val="auto"/>
        </w:rPr>
        <w:t>: £</w:t>
      </w:r>
      <w:r w:rsidR="00F411CB" w:rsidRPr="00F411CB">
        <w:rPr>
          <w:rFonts w:asciiTheme="minorHAnsi" w:hAnsiTheme="minorHAnsi" w:cstheme="minorHAnsi"/>
          <w:color w:val="auto"/>
        </w:rPr>
        <w:t>32,</w:t>
      </w:r>
      <w:r w:rsidR="00306A73" w:rsidRPr="00F411CB">
        <w:rPr>
          <w:rFonts w:asciiTheme="minorHAnsi" w:hAnsiTheme="minorHAnsi" w:cstheme="minorHAnsi"/>
          <w:color w:val="auto"/>
        </w:rPr>
        <w:t xml:space="preserve"> 000</w:t>
      </w:r>
    </w:p>
    <w:tbl>
      <w:tblPr>
        <w:tblW w:w="5000" w:type="pct"/>
        <w:tblCellMar>
          <w:left w:w="10" w:type="dxa"/>
          <w:right w:w="10" w:type="dxa"/>
        </w:tblCellMar>
        <w:tblLook w:val="04A0" w:firstRow="1" w:lastRow="0" w:firstColumn="1" w:lastColumn="0" w:noHBand="0" w:noVBand="1"/>
      </w:tblPr>
      <w:tblGrid>
        <w:gridCol w:w="2500"/>
        <w:gridCol w:w="4627"/>
        <w:gridCol w:w="2359"/>
      </w:tblGrid>
      <w:tr w:rsidR="00E66558" w:rsidRPr="00065478" w14:paraId="2A7D5537" w14:textId="77777777" w:rsidTr="00374A74">
        <w:tc>
          <w:tcPr>
            <w:tcW w:w="25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Evidence that supports this approach</w:t>
            </w:r>
          </w:p>
        </w:tc>
        <w:tc>
          <w:tcPr>
            <w:tcW w:w="23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Challenge number(s) addressed</w:t>
            </w:r>
          </w:p>
        </w:tc>
      </w:tr>
      <w:tr w:rsidR="00BD2636" w:rsidRPr="00065478" w14:paraId="59FCE469" w14:textId="77777777" w:rsidTr="00374A74">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32772" w14:textId="37B33843" w:rsidR="00BD2636" w:rsidRDefault="00BD2636">
            <w:pPr>
              <w:pStyle w:val="TableRow"/>
              <w:rPr>
                <w:rFonts w:asciiTheme="minorHAnsi" w:hAnsiTheme="minorHAnsi" w:cstheme="minorHAnsi"/>
                <w:i/>
                <w:iCs/>
              </w:rPr>
            </w:pPr>
            <w:r>
              <w:rPr>
                <w:rFonts w:asciiTheme="minorHAnsi" w:hAnsiTheme="minorHAnsi" w:cstheme="minorHAnsi"/>
                <w:i/>
                <w:iCs/>
              </w:rPr>
              <w:t xml:space="preserve">Sensory Integration programme </w:t>
            </w:r>
            <w:r w:rsidR="00F5104C">
              <w:rPr>
                <w:rFonts w:asciiTheme="minorHAnsi" w:hAnsiTheme="minorHAnsi" w:cstheme="minorHAnsi"/>
                <w:i/>
                <w:iCs/>
              </w:rPr>
              <w:t xml:space="preserve">and physical resources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CFBC2" w14:textId="48B7686E" w:rsidR="00BD2636" w:rsidRPr="00065478" w:rsidRDefault="0080001C">
            <w:pPr>
              <w:pStyle w:val="TableRowCentered"/>
              <w:jc w:val="left"/>
              <w:rPr>
                <w:rFonts w:asciiTheme="minorHAnsi" w:hAnsiTheme="minorHAnsi" w:cstheme="minorHAnsi"/>
                <w:szCs w:val="24"/>
              </w:rPr>
            </w:pPr>
            <w:hyperlink r:id="rId14" w:history="1">
              <w:r w:rsidR="00AF2ADE" w:rsidRPr="00AF2ADE">
                <w:rPr>
                  <w:color w:val="0000FF"/>
                  <w:szCs w:val="24"/>
                  <w:u w:val="single"/>
                </w:rPr>
                <w:t>Sensory processing, coordination &amp; attachment .pdf</w:t>
              </w:r>
            </w:hyperlink>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315EC" w14:textId="3C4BBE22" w:rsidR="00BD2636" w:rsidRPr="00065478" w:rsidRDefault="00B3520C">
            <w:pPr>
              <w:pStyle w:val="TableRowCentered"/>
              <w:jc w:val="left"/>
              <w:rPr>
                <w:rFonts w:asciiTheme="minorHAnsi" w:hAnsiTheme="minorHAnsi" w:cstheme="minorHAnsi"/>
                <w:szCs w:val="24"/>
              </w:rPr>
            </w:pPr>
            <w:r>
              <w:rPr>
                <w:rFonts w:asciiTheme="minorHAnsi" w:hAnsiTheme="minorHAnsi" w:cstheme="minorHAnsi"/>
                <w:szCs w:val="24"/>
              </w:rPr>
              <w:t>3/4</w:t>
            </w:r>
          </w:p>
        </w:tc>
      </w:tr>
      <w:tr w:rsidR="00E66558" w:rsidRPr="00065478" w14:paraId="2A7D553B" w14:textId="77777777" w:rsidTr="00374A74">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8EDA561" w:rsidR="00E66558" w:rsidRPr="00065478" w:rsidRDefault="002C7473">
            <w:pPr>
              <w:pStyle w:val="TableRow"/>
              <w:rPr>
                <w:rFonts w:asciiTheme="minorHAnsi" w:hAnsiTheme="minorHAnsi" w:cstheme="minorHAnsi"/>
              </w:rPr>
            </w:pPr>
            <w:r>
              <w:rPr>
                <w:rFonts w:asciiTheme="minorHAnsi" w:hAnsiTheme="minorHAnsi" w:cstheme="minorHAnsi"/>
                <w:i/>
                <w:iCs/>
              </w:rPr>
              <w:lastRenderedPageBreak/>
              <w:t>Subsidised school trips including residential</w:t>
            </w:r>
            <w:r w:rsidR="00374A74">
              <w:rPr>
                <w:rFonts w:asciiTheme="minorHAnsi" w:hAnsiTheme="minorHAnsi" w:cstheme="minorHAnsi"/>
                <w:i/>
                <w:iCs/>
              </w:rPr>
              <w:t>, arts and creative events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74ACEE6" w:rsidR="00E66558" w:rsidRPr="00065478" w:rsidRDefault="0080001C">
            <w:pPr>
              <w:pStyle w:val="TableRowCentered"/>
              <w:jc w:val="left"/>
              <w:rPr>
                <w:rFonts w:asciiTheme="minorHAnsi" w:hAnsiTheme="minorHAnsi" w:cstheme="minorHAnsi"/>
                <w:szCs w:val="24"/>
              </w:rPr>
            </w:pPr>
            <w:hyperlink r:id="rId15" w:history="1">
              <w:r w:rsidR="00374A74" w:rsidRPr="00374A74">
                <w:rPr>
                  <w:color w:val="0000FF"/>
                  <w:szCs w:val="24"/>
                  <w:u w:val="single"/>
                </w:rPr>
                <w:t>Arts participation | EEF (educationendowmentfoundation.org.uk)</w:t>
              </w:r>
            </w:hyperlink>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49AD12A" w:rsidR="00E66558" w:rsidRPr="00065478" w:rsidRDefault="00B3520C">
            <w:pPr>
              <w:pStyle w:val="TableRowCentered"/>
              <w:jc w:val="left"/>
              <w:rPr>
                <w:rFonts w:asciiTheme="minorHAnsi" w:hAnsiTheme="minorHAnsi" w:cstheme="minorHAnsi"/>
                <w:szCs w:val="24"/>
              </w:rPr>
            </w:pPr>
            <w:r>
              <w:rPr>
                <w:rFonts w:asciiTheme="minorHAnsi" w:hAnsiTheme="minorHAnsi" w:cstheme="minorHAnsi"/>
                <w:szCs w:val="24"/>
              </w:rPr>
              <w:t>3/4</w:t>
            </w:r>
          </w:p>
        </w:tc>
      </w:tr>
      <w:tr w:rsidR="002C7473" w:rsidRPr="00065478" w14:paraId="77153689" w14:textId="77777777" w:rsidTr="00374A74">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D1C6" w14:textId="350AB8A1" w:rsidR="002C7473" w:rsidRDefault="002C7473">
            <w:pPr>
              <w:pStyle w:val="TableRow"/>
              <w:rPr>
                <w:rFonts w:asciiTheme="minorHAnsi" w:hAnsiTheme="minorHAnsi" w:cstheme="minorHAnsi"/>
                <w:i/>
                <w:iCs/>
              </w:rPr>
            </w:pPr>
            <w:r>
              <w:rPr>
                <w:rFonts w:asciiTheme="minorHAnsi" w:hAnsiTheme="minorHAnsi" w:cstheme="minorHAnsi"/>
                <w:i/>
                <w:iCs/>
              </w:rPr>
              <w:t>Subsidised after school clubs</w:t>
            </w:r>
            <w:r w:rsidR="00374A74">
              <w:rPr>
                <w:rFonts w:asciiTheme="minorHAnsi" w:hAnsiTheme="minorHAnsi" w:cstheme="minorHAnsi"/>
                <w:i/>
                <w:iCs/>
              </w:rPr>
              <w:t>/ Breakfast Club/ Clubhouse childcare provision</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A5F97" w14:textId="091E1230" w:rsidR="002C7473" w:rsidRPr="00065478" w:rsidRDefault="0080001C">
            <w:pPr>
              <w:pStyle w:val="TableRowCentered"/>
              <w:jc w:val="left"/>
              <w:rPr>
                <w:rFonts w:asciiTheme="minorHAnsi" w:hAnsiTheme="minorHAnsi" w:cstheme="minorHAnsi"/>
                <w:szCs w:val="24"/>
              </w:rPr>
            </w:pPr>
            <w:hyperlink r:id="rId16" w:history="1">
              <w:r w:rsidR="00374A74" w:rsidRPr="00374A74">
                <w:rPr>
                  <w:color w:val="0000FF"/>
                  <w:szCs w:val="24"/>
                  <w:u w:val="single"/>
                </w:rPr>
                <w:t>Extending school time | EEF (educationendowmentfoundation.org.uk)</w:t>
              </w:r>
            </w:hyperlink>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1E259" w14:textId="59F7AD4E" w:rsidR="002C7473" w:rsidRPr="00065478" w:rsidRDefault="00B3520C">
            <w:pPr>
              <w:pStyle w:val="TableRowCentered"/>
              <w:jc w:val="left"/>
              <w:rPr>
                <w:rFonts w:asciiTheme="minorHAnsi" w:hAnsiTheme="minorHAnsi" w:cstheme="minorHAnsi"/>
                <w:szCs w:val="24"/>
              </w:rPr>
            </w:pPr>
            <w:r>
              <w:rPr>
                <w:rFonts w:asciiTheme="minorHAnsi" w:hAnsiTheme="minorHAnsi" w:cstheme="minorHAnsi"/>
                <w:szCs w:val="24"/>
              </w:rPr>
              <w:t>3/4</w:t>
            </w:r>
          </w:p>
        </w:tc>
      </w:tr>
      <w:tr w:rsidR="00AE47DC" w:rsidRPr="00065478" w14:paraId="5CE3C1C6" w14:textId="77777777" w:rsidTr="00374A74">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A86FE" w14:textId="50273A0F" w:rsidR="00AE47DC" w:rsidRDefault="00AE47DC">
            <w:pPr>
              <w:pStyle w:val="TableRow"/>
              <w:rPr>
                <w:rFonts w:asciiTheme="minorHAnsi" w:hAnsiTheme="minorHAnsi" w:cstheme="minorHAnsi"/>
                <w:i/>
                <w:iCs/>
              </w:rPr>
            </w:pPr>
            <w:r>
              <w:rPr>
                <w:rFonts w:asciiTheme="minorHAnsi" w:hAnsiTheme="minorHAnsi" w:cstheme="minorHAnsi"/>
                <w:i/>
                <w:iCs/>
              </w:rPr>
              <w:t>Increased School Counsellor</w:t>
            </w:r>
            <w:r w:rsidR="00AF2ADE">
              <w:rPr>
                <w:rFonts w:asciiTheme="minorHAnsi" w:hAnsiTheme="minorHAnsi" w:cstheme="minorHAnsi"/>
                <w:i/>
                <w:iCs/>
              </w:rPr>
              <w:t xml:space="preserve">/ </w:t>
            </w:r>
            <w:r w:rsidR="008B78A1">
              <w:rPr>
                <w:rFonts w:asciiTheme="minorHAnsi" w:hAnsiTheme="minorHAnsi" w:cstheme="minorHAnsi"/>
                <w:i/>
                <w:iCs/>
              </w:rPr>
              <w:t xml:space="preserve">ELSA / </w:t>
            </w:r>
            <w:r w:rsidR="00AF2ADE">
              <w:rPr>
                <w:rFonts w:asciiTheme="minorHAnsi" w:hAnsiTheme="minorHAnsi" w:cstheme="minorHAnsi"/>
                <w:i/>
                <w:iCs/>
              </w:rPr>
              <w:t>music therapy</w:t>
            </w:r>
            <w:r w:rsidR="00F411CB">
              <w:rPr>
                <w:rFonts w:asciiTheme="minorHAnsi" w:hAnsiTheme="minorHAnsi" w:cstheme="minorHAnsi"/>
                <w:i/>
                <w:iCs/>
              </w:rPr>
              <w:t>/EP</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962EB" w14:textId="0BEAA17A" w:rsidR="00AE47DC" w:rsidRPr="00065478" w:rsidRDefault="0080001C">
            <w:pPr>
              <w:pStyle w:val="TableRowCentered"/>
              <w:jc w:val="left"/>
              <w:rPr>
                <w:rFonts w:asciiTheme="minorHAnsi" w:hAnsiTheme="minorHAnsi" w:cstheme="minorHAnsi"/>
                <w:szCs w:val="24"/>
              </w:rPr>
            </w:pPr>
            <w:hyperlink r:id="rId17" w:history="1">
              <w:r w:rsidR="00A71571" w:rsidRPr="00A71571">
                <w:rPr>
                  <w:color w:val="0000FF"/>
                  <w:szCs w:val="24"/>
                  <w:u w:val="single"/>
                </w:rPr>
                <w:t>Social and emotional learning | EEF (educationendowmentfoundation.org.uk)</w:t>
              </w:r>
            </w:hyperlink>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47E08" w14:textId="59C2EA56" w:rsidR="00AE47DC" w:rsidRPr="00065478" w:rsidRDefault="00B3520C">
            <w:pPr>
              <w:pStyle w:val="TableRowCentered"/>
              <w:jc w:val="left"/>
              <w:rPr>
                <w:rFonts w:asciiTheme="minorHAnsi" w:hAnsiTheme="minorHAnsi" w:cstheme="minorHAnsi"/>
                <w:szCs w:val="24"/>
              </w:rPr>
            </w:pPr>
            <w:r>
              <w:rPr>
                <w:rFonts w:asciiTheme="minorHAnsi" w:hAnsiTheme="minorHAnsi" w:cstheme="minorHAnsi"/>
                <w:szCs w:val="24"/>
              </w:rPr>
              <w:t>2</w:t>
            </w:r>
          </w:p>
        </w:tc>
      </w:tr>
      <w:tr w:rsidR="00374A74" w:rsidRPr="00065478" w14:paraId="0DE2E423" w14:textId="77777777" w:rsidTr="00374A74">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15495" w14:textId="4A1C6938" w:rsidR="00374A74" w:rsidRDefault="00374A74">
            <w:pPr>
              <w:pStyle w:val="TableRow"/>
              <w:rPr>
                <w:rFonts w:asciiTheme="minorHAnsi" w:hAnsiTheme="minorHAnsi" w:cstheme="minorHAnsi"/>
                <w:i/>
                <w:iCs/>
              </w:rPr>
            </w:pPr>
            <w:r>
              <w:rPr>
                <w:rFonts w:asciiTheme="minorHAnsi" w:hAnsiTheme="minorHAnsi" w:cstheme="minorHAnsi"/>
                <w:i/>
                <w:iCs/>
              </w:rPr>
              <w:t>Parental Support Groups- SEND/Post LAC</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6A336" w14:textId="57D21398" w:rsidR="00374A74" w:rsidRPr="00065478" w:rsidRDefault="0080001C">
            <w:pPr>
              <w:pStyle w:val="TableRowCentered"/>
              <w:jc w:val="left"/>
              <w:rPr>
                <w:rFonts w:asciiTheme="minorHAnsi" w:hAnsiTheme="minorHAnsi" w:cstheme="minorHAnsi"/>
                <w:szCs w:val="24"/>
              </w:rPr>
            </w:pPr>
            <w:hyperlink r:id="rId18" w:history="1">
              <w:r w:rsidR="00374A74" w:rsidRPr="00374A74">
                <w:rPr>
                  <w:color w:val="0000FF"/>
                  <w:szCs w:val="24"/>
                  <w:u w:val="single"/>
                </w:rPr>
                <w:t>Parental engagement | EEF (educationendowmentfoundation.org.uk)</w:t>
              </w:r>
            </w:hyperlink>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0023F" w14:textId="72267B61" w:rsidR="00374A74" w:rsidRDefault="00374A74">
            <w:pPr>
              <w:pStyle w:val="TableRowCentered"/>
              <w:jc w:val="left"/>
              <w:rPr>
                <w:rFonts w:asciiTheme="minorHAnsi" w:hAnsiTheme="minorHAnsi" w:cstheme="minorHAnsi"/>
                <w:szCs w:val="24"/>
              </w:rPr>
            </w:pPr>
            <w:r>
              <w:rPr>
                <w:rFonts w:asciiTheme="minorHAnsi" w:hAnsiTheme="minorHAnsi" w:cstheme="minorHAnsi"/>
                <w:szCs w:val="24"/>
              </w:rPr>
              <w:t>2/3</w:t>
            </w:r>
          </w:p>
        </w:tc>
      </w:tr>
    </w:tbl>
    <w:p w14:paraId="545E1210" w14:textId="77777777" w:rsidR="00A04B8A" w:rsidRDefault="00A04B8A" w:rsidP="00120AB1">
      <w:pPr>
        <w:rPr>
          <w:rFonts w:asciiTheme="minorHAnsi" w:hAnsiTheme="minorHAnsi" w:cstheme="minorHAnsi"/>
          <w:b/>
          <w:bCs/>
          <w:color w:val="104F75"/>
        </w:rPr>
      </w:pPr>
    </w:p>
    <w:p w14:paraId="3DF5690E" w14:textId="77777777" w:rsidR="00A04B8A" w:rsidRPr="005406CB" w:rsidRDefault="00A04B8A" w:rsidP="00120AB1">
      <w:pPr>
        <w:rPr>
          <w:rFonts w:asciiTheme="minorHAnsi" w:hAnsiTheme="minorHAnsi" w:cstheme="minorHAnsi"/>
          <w:b/>
          <w:bCs/>
          <w:color w:val="FF0000"/>
        </w:rPr>
      </w:pPr>
    </w:p>
    <w:p w14:paraId="639878FD" w14:textId="0518AE90" w:rsidR="007D35D1" w:rsidRPr="00F411CB" w:rsidRDefault="009D71E8" w:rsidP="00120AB1">
      <w:pPr>
        <w:rPr>
          <w:rFonts w:asciiTheme="minorHAnsi" w:hAnsiTheme="minorHAnsi" w:cstheme="minorHAnsi"/>
          <w:b/>
          <w:bCs/>
          <w:color w:val="auto"/>
        </w:rPr>
      </w:pPr>
      <w:r w:rsidRPr="00F411CB">
        <w:rPr>
          <w:rFonts w:asciiTheme="minorHAnsi" w:hAnsiTheme="minorHAnsi" w:cstheme="minorHAnsi"/>
          <w:b/>
          <w:bCs/>
          <w:color w:val="auto"/>
        </w:rPr>
        <w:t xml:space="preserve">Total budgeted cost: </w:t>
      </w:r>
      <w:r w:rsidR="00F411CB" w:rsidRPr="00F411CB">
        <w:rPr>
          <w:rFonts w:asciiTheme="minorHAnsi" w:hAnsiTheme="minorHAnsi" w:cstheme="minorHAnsi"/>
          <w:b/>
          <w:bCs/>
          <w:color w:val="auto"/>
        </w:rPr>
        <w:t>£ 112 456</w:t>
      </w:r>
    </w:p>
    <w:p w14:paraId="75485FBC" w14:textId="11393004" w:rsidR="005F49F6" w:rsidRPr="00F411CB" w:rsidRDefault="00F411CB" w:rsidP="005F49F6">
      <w:pPr>
        <w:pStyle w:val="ListParagraph"/>
        <w:numPr>
          <w:ilvl w:val="0"/>
          <w:numId w:val="19"/>
        </w:numPr>
        <w:rPr>
          <w:rFonts w:asciiTheme="minorHAnsi" w:hAnsiTheme="minorHAnsi" w:cstheme="minorHAnsi"/>
          <w:i/>
          <w:iCs/>
          <w:color w:val="auto"/>
          <w:sz w:val="20"/>
          <w:szCs w:val="20"/>
        </w:rPr>
      </w:pPr>
      <w:r w:rsidRPr="00F411CB">
        <w:rPr>
          <w:rFonts w:asciiTheme="minorHAnsi" w:hAnsiTheme="minorHAnsi" w:cstheme="minorHAnsi"/>
          <w:color w:val="auto"/>
          <w:sz w:val="20"/>
          <w:szCs w:val="20"/>
        </w:rPr>
        <w:t>£101, 655</w:t>
      </w:r>
      <w:r w:rsidR="00EC2139" w:rsidRPr="00F411CB">
        <w:rPr>
          <w:rFonts w:asciiTheme="minorHAnsi" w:hAnsiTheme="minorHAnsi" w:cstheme="minorHAnsi"/>
          <w:color w:val="auto"/>
          <w:sz w:val="20"/>
          <w:szCs w:val="20"/>
        </w:rPr>
        <w:t>( Includes PP+)</w:t>
      </w:r>
    </w:p>
    <w:p w14:paraId="5DCC5ED9" w14:textId="4D7EBC9A" w:rsidR="005F49F6" w:rsidRPr="00F411CB" w:rsidRDefault="005F49F6" w:rsidP="005406CB">
      <w:pPr>
        <w:pStyle w:val="ListParagraph"/>
        <w:numPr>
          <w:ilvl w:val="0"/>
          <w:numId w:val="19"/>
        </w:numPr>
        <w:rPr>
          <w:rFonts w:asciiTheme="minorHAnsi" w:hAnsiTheme="minorHAnsi" w:cstheme="minorHAnsi"/>
          <w:i/>
          <w:iCs/>
          <w:color w:val="auto"/>
          <w:sz w:val="20"/>
          <w:szCs w:val="20"/>
        </w:rPr>
      </w:pPr>
      <w:r w:rsidRPr="00F411CB">
        <w:rPr>
          <w:rFonts w:asciiTheme="minorHAnsi" w:hAnsiTheme="minorHAnsi" w:cstheme="minorHAnsi"/>
          <w:color w:val="auto"/>
          <w:sz w:val="20"/>
          <w:szCs w:val="20"/>
        </w:rPr>
        <w:t>£</w:t>
      </w:r>
      <w:r w:rsidR="00F411CB" w:rsidRPr="00F411CB">
        <w:rPr>
          <w:rFonts w:asciiTheme="minorHAnsi" w:hAnsiTheme="minorHAnsi" w:cstheme="minorHAnsi"/>
          <w:i/>
          <w:iCs/>
          <w:color w:val="auto"/>
          <w:sz w:val="20"/>
          <w:szCs w:val="20"/>
        </w:rPr>
        <w:t>10601</w:t>
      </w:r>
    </w:p>
    <w:p w14:paraId="2A7D5542" w14:textId="367D7A9D" w:rsidR="00E66558" w:rsidRDefault="009D71E8">
      <w:pPr>
        <w:pStyle w:val="Heading1"/>
        <w:rPr>
          <w:rFonts w:asciiTheme="minorHAnsi" w:hAnsiTheme="minorHAnsi" w:cstheme="minorHAnsi"/>
          <w:color w:val="FF0000"/>
          <w:sz w:val="24"/>
        </w:rPr>
      </w:pPr>
      <w:r w:rsidRPr="00B0299A">
        <w:rPr>
          <w:rFonts w:asciiTheme="minorHAnsi" w:hAnsiTheme="minorHAnsi" w:cstheme="minorHAnsi"/>
          <w:color w:val="FF0000"/>
          <w:sz w:val="24"/>
        </w:rPr>
        <w:lastRenderedPageBreak/>
        <w:t>Part B: Review of outcomes in the previous academic year</w:t>
      </w:r>
    </w:p>
    <w:p w14:paraId="78023620" w14:textId="3976759E" w:rsidR="00AE47DC" w:rsidRPr="00FF5A76" w:rsidRDefault="00AE47DC" w:rsidP="00AE47DC">
      <w:pPr>
        <w:jc w:val="center"/>
        <w:rPr>
          <w:u w:val="single"/>
        </w:rPr>
      </w:pPr>
      <w:r w:rsidRPr="00FF5A76">
        <w:rPr>
          <w:u w:val="single"/>
        </w:rPr>
        <w:t>Pupil Prem</w:t>
      </w:r>
      <w:r w:rsidR="0023677B">
        <w:rPr>
          <w:u w:val="single"/>
        </w:rPr>
        <w:t xml:space="preserve">ium Spend for Academic Year </w:t>
      </w:r>
      <w:r w:rsidR="00595FF3">
        <w:rPr>
          <w:color w:val="auto"/>
          <w:u w:val="single"/>
        </w:rPr>
        <w:t>2022-23</w:t>
      </w:r>
    </w:p>
    <w:p w14:paraId="07E36436" w14:textId="605817F7" w:rsidR="00AE47DC" w:rsidRPr="00EC2139" w:rsidRDefault="00AE47DC" w:rsidP="00AE47DC">
      <w:pPr>
        <w:rPr>
          <w:color w:val="auto"/>
        </w:rPr>
      </w:pPr>
      <w:r>
        <w:t xml:space="preserve">For the school year </w:t>
      </w:r>
      <w:r w:rsidR="00595FF3">
        <w:rPr>
          <w:b/>
        </w:rPr>
        <w:t>2022-2023</w:t>
      </w:r>
      <w:r>
        <w:t xml:space="preserve">, the Pupil Premium budget </w:t>
      </w:r>
      <w:r w:rsidRPr="00EC2139">
        <w:rPr>
          <w:color w:val="auto"/>
        </w:rPr>
        <w:t xml:space="preserve">was </w:t>
      </w:r>
      <w:r w:rsidR="00595FF3">
        <w:rPr>
          <w:b/>
          <w:color w:val="auto"/>
        </w:rPr>
        <w:t>£102,381</w:t>
      </w:r>
    </w:p>
    <w:p w14:paraId="370F2287" w14:textId="77777777" w:rsidR="00AE47DC" w:rsidRPr="00846382" w:rsidRDefault="00AE47DC" w:rsidP="00AE47DC">
      <w:pPr>
        <w:rPr>
          <w:u w:val="single"/>
        </w:rPr>
      </w:pPr>
      <w:r w:rsidRPr="00846382">
        <w:rPr>
          <w:u w:val="single"/>
        </w:rPr>
        <w:t>Impact measures</w:t>
      </w:r>
      <w:r>
        <w:rPr>
          <w:u w:val="single"/>
        </w:rPr>
        <w:t xml:space="preserve"> – for PP children</w:t>
      </w:r>
    </w:p>
    <w:p w14:paraId="38BF044A" w14:textId="77777777" w:rsidR="00AE47DC" w:rsidRPr="007362F2" w:rsidRDefault="00AE47DC" w:rsidP="00AE47DC">
      <w:pPr>
        <w:pStyle w:val="ListParagraph"/>
        <w:numPr>
          <w:ilvl w:val="0"/>
          <w:numId w:val="16"/>
        </w:numPr>
        <w:suppressAutoHyphens w:val="0"/>
        <w:autoSpaceDN/>
        <w:spacing w:after="200" w:line="276" w:lineRule="auto"/>
      </w:pPr>
      <w:r w:rsidRPr="007362F2">
        <w:t xml:space="preserve">Improved engagement in lessons, learning and academic habits </w:t>
      </w:r>
    </w:p>
    <w:p w14:paraId="1314525E" w14:textId="77777777" w:rsidR="00AE47DC" w:rsidRPr="007362F2" w:rsidRDefault="00AE47DC" w:rsidP="00AE47DC">
      <w:pPr>
        <w:pStyle w:val="ListParagraph"/>
        <w:numPr>
          <w:ilvl w:val="0"/>
          <w:numId w:val="16"/>
        </w:numPr>
        <w:suppressAutoHyphens w:val="0"/>
        <w:autoSpaceDN/>
        <w:spacing w:after="200" w:line="276" w:lineRule="auto"/>
      </w:pPr>
      <w:r w:rsidRPr="007362F2">
        <w:t xml:space="preserve">Improved physical and emotional well-being </w:t>
      </w:r>
    </w:p>
    <w:p w14:paraId="0DA89E91" w14:textId="77777777" w:rsidR="00AE47DC" w:rsidRPr="007362F2" w:rsidRDefault="00AE47DC" w:rsidP="00AE47DC">
      <w:pPr>
        <w:pStyle w:val="ListParagraph"/>
        <w:numPr>
          <w:ilvl w:val="0"/>
          <w:numId w:val="16"/>
        </w:numPr>
        <w:suppressAutoHyphens w:val="0"/>
        <w:autoSpaceDN/>
        <w:spacing w:after="200" w:line="276" w:lineRule="auto"/>
      </w:pPr>
      <w:r w:rsidRPr="007362F2">
        <w:t xml:space="preserve">Improved social communication skills </w:t>
      </w:r>
    </w:p>
    <w:p w14:paraId="18D7DFEB" w14:textId="595AEF24" w:rsidR="00AE47DC" w:rsidRDefault="00AE47DC" w:rsidP="00AE47DC">
      <w:pPr>
        <w:pStyle w:val="ListParagraph"/>
        <w:numPr>
          <w:ilvl w:val="0"/>
          <w:numId w:val="16"/>
        </w:numPr>
        <w:suppressAutoHyphens w:val="0"/>
        <w:autoSpaceDN/>
        <w:spacing w:after="200" w:line="276" w:lineRule="auto"/>
      </w:pPr>
      <w:r w:rsidRPr="007362F2">
        <w:t>Closing gaps in attainment</w:t>
      </w:r>
    </w:p>
    <w:p w14:paraId="109520C2" w14:textId="2C1AA6FE" w:rsidR="0023677B" w:rsidRDefault="0023677B" w:rsidP="00AE47DC">
      <w:pPr>
        <w:pStyle w:val="ListParagraph"/>
        <w:numPr>
          <w:ilvl w:val="0"/>
          <w:numId w:val="16"/>
        </w:numPr>
        <w:suppressAutoHyphens w:val="0"/>
        <w:autoSpaceDN/>
        <w:spacing w:after="200" w:line="276" w:lineRule="auto"/>
      </w:pPr>
      <w:r>
        <w:t>Supported for social, emotional and mental health issues</w:t>
      </w:r>
    </w:p>
    <w:p w14:paraId="2CB5F98A" w14:textId="5DCF6522" w:rsidR="00AE47DC" w:rsidRDefault="00AE47DC" w:rsidP="00AE47DC">
      <w:pPr>
        <w:pStyle w:val="ListParagraph"/>
        <w:numPr>
          <w:ilvl w:val="0"/>
          <w:numId w:val="16"/>
        </w:numPr>
        <w:suppressAutoHyphens w:val="0"/>
        <w:autoSpaceDN/>
        <w:spacing w:after="200" w:line="276" w:lineRule="auto"/>
      </w:pPr>
      <w:r>
        <w:t>Access to after</w:t>
      </w:r>
      <w:r w:rsidRPr="003F5608">
        <w:t xml:space="preserve"> school clubs</w:t>
      </w:r>
      <w:r w:rsidR="00A2097E">
        <w:t xml:space="preserve"> </w:t>
      </w:r>
      <w:r>
        <w:t>with offer of some free clubs</w:t>
      </w:r>
      <w:r w:rsidR="00A2097E">
        <w:t xml:space="preserve"> as necessary</w:t>
      </w:r>
    </w:p>
    <w:p w14:paraId="5C32DB54" w14:textId="40324B13" w:rsidR="00AE47DC" w:rsidRDefault="00AE47DC" w:rsidP="00AE47DC">
      <w:r>
        <w:t>At St Stephen’s we have spent the Pupil Premium grant in the following ways to address the</w:t>
      </w:r>
      <w:r w:rsidR="00A2097E">
        <w:t xml:space="preserve"> barriers faced by pupils</w:t>
      </w:r>
    </w:p>
    <w:tbl>
      <w:tblPr>
        <w:tblStyle w:val="TableGrid"/>
        <w:tblW w:w="9498" w:type="dxa"/>
        <w:tblInd w:w="-289" w:type="dxa"/>
        <w:tblLook w:val="04A0" w:firstRow="1" w:lastRow="0" w:firstColumn="1" w:lastColumn="0" w:noHBand="0" w:noVBand="1"/>
      </w:tblPr>
      <w:tblGrid>
        <w:gridCol w:w="2411"/>
        <w:gridCol w:w="2693"/>
        <w:gridCol w:w="1701"/>
        <w:gridCol w:w="2693"/>
      </w:tblGrid>
      <w:tr w:rsidR="00AE47DC" w:rsidRPr="005B3E4C" w14:paraId="5939AA88" w14:textId="77777777" w:rsidTr="0074694F">
        <w:tc>
          <w:tcPr>
            <w:tcW w:w="2411" w:type="dxa"/>
            <w:shd w:val="clear" w:color="auto" w:fill="DBE5F1" w:themeFill="accent1" w:themeFillTint="33"/>
          </w:tcPr>
          <w:p w14:paraId="26150833" w14:textId="77777777" w:rsidR="00AE47DC" w:rsidRPr="005B3E4C" w:rsidRDefault="00AE47DC" w:rsidP="0074694F">
            <w:r>
              <w:t>Budget spend</w:t>
            </w:r>
          </w:p>
        </w:tc>
        <w:tc>
          <w:tcPr>
            <w:tcW w:w="2693" w:type="dxa"/>
            <w:shd w:val="clear" w:color="auto" w:fill="DBE5F1" w:themeFill="accent1" w:themeFillTint="33"/>
          </w:tcPr>
          <w:p w14:paraId="0FE84879" w14:textId="77777777" w:rsidR="00AE47DC" w:rsidRPr="005B3E4C" w:rsidRDefault="00AE47DC" w:rsidP="0074694F">
            <w:r>
              <w:t>Reasons for approach</w:t>
            </w:r>
          </w:p>
        </w:tc>
        <w:tc>
          <w:tcPr>
            <w:tcW w:w="1701" w:type="dxa"/>
            <w:shd w:val="clear" w:color="auto" w:fill="DBE5F1" w:themeFill="accent1" w:themeFillTint="33"/>
          </w:tcPr>
          <w:p w14:paraId="5D31096B" w14:textId="77777777" w:rsidR="00AE47DC" w:rsidRPr="00A137C1" w:rsidRDefault="00AE47DC" w:rsidP="0074694F">
            <w:r w:rsidRPr="00A137C1">
              <w:t>Breakdown- % spend</w:t>
            </w:r>
          </w:p>
        </w:tc>
        <w:tc>
          <w:tcPr>
            <w:tcW w:w="2693" w:type="dxa"/>
            <w:shd w:val="clear" w:color="auto" w:fill="DBE5F1" w:themeFill="accent1" w:themeFillTint="33"/>
          </w:tcPr>
          <w:p w14:paraId="3D43484E" w14:textId="28501C24" w:rsidR="00AE47DC" w:rsidRPr="00A137C1" w:rsidRDefault="00F87F47" w:rsidP="0074694F">
            <w:r w:rsidRPr="000F6B3C">
              <w:rPr>
                <w:color w:val="auto"/>
              </w:rPr>
              <w:t>Evaluation Sept 2022</w:t>
            </w:r>
          </w:p>
        </w:tc>
      </w:tr>
      <w:tr w:rsidR="00AE47DC" w:rsidRPr="005B3E4C" w14:paraId="694B3B58" w14:textId="77777777" w:rsidTr="0074694F">
        <w:tc>
          <w:tcPr>
            <w:tcW w:w="2411" w:type="dxa"/>
          </w:tcPr>
          <w:p w14:paraId="14500737" w14:textId="77777777" w:rsidR="00AE47DC" w:rsidRPr="008843D1" w:rsidRDefault="00AE47DC" w:rsidP="0074694F">
            <w:pPr>
              <w:rPr>
                <w:b/>
              </w:rPr>
            </w:pPr>
            <w:r w:rsidRPr="008843D1">
              <w:rPr>
                <w:b/>
              </w:rPr>
              <w:t>Speech and Language provision</w:t>
            </w:r>
          </w:p>
          <w:p w14:paraId="5D317A5B" w14:textId="77777777" w:rsidR="00AE47DC" w:rsidRDefault="00AE47DC" w:rsidP="0074694F">
            <w:r w:rsidRPr="005B3E4C">
              <w:t>Language screening and intervention in the Early Years</w:t>
            </w:r>
          </w:p>
          <w:p w14:paraId="4E2FE9CC" w14:textId="77777777" w:rsidR="00AE47DC" w:rsidRPr="005B3E4C" w:rsidRDefault="00AE47DC" w:rsidP="0074694F">
            <w:r>
              <w:t>Speech and Language Therapist additional hours</w:t>
            </w:r>
          </w:p>
        </w:tc>
        <w:tc>
          <w:tcPr>
            <w:tcW w:w="2693" w:type="dxa"/>
          </w:tcPr>
          <w:p w14:paraId="1F2910CD" w14:textId="77777777" w:rsidR="00AE47DC" w:rsidRPr="005B3E4C" w:rsidRDefault="00AE47DC" w:rsidP="0074694F">
            <w:r>
              <w:t xml:space="preserve">Impoverished language at 5 years is a key predictor to educational success. School has a trained HLTA delivering evidence based intervention TalkBoost as well as purchasing additional Speech and Language Therapist time </w:t>
            </w:r>
          </w:p>
        </w:tc>
        <w:tc>
          <w:tcPr>
            <w:tcW w:w="1701" w:type="dxa"/>
          </w:tcPr>
          <w:p w14:paraId="05764C36" w14:textId="4F991F13" w:rsidR="00AE47DC" w:rsidRPr="00A137C1" w:rsidRDefault="00F87F47" w:rsidP="0074694F">
            <w:pPr>
              <w:jc w:val="center"/>
            </w:pPr>
            <w:r>
              <w:t>2</w:t>
            </w:r>
            <w:r w:rsidR="00AE47DC">
              <w:t>0</w:t>
            </w:r>
            <w:r w:rsidR="00AE47DC" w:rsidRPr="00A137C1">
              <w:t>%</w:t>
            </w:r>
          </w:p>
          <w:p w14:paraId="26566EE3" w14:textId="77777777" w:rsidR="00AE47DC" w:rsidRPr="00A137C1" w:rsidRDefault="00AE47DC" w:rsidP="0074694F">
            <w:pPr>
              <w:jc w:val="center"/>
            </w:pPr>
          </w:p>
        </w:tc>
        <w:tc>
          <w:tcPr>
            <w:tcW w:w="2693" w:type="dxa"/>
          </w:tcPr>
          <w:p w14:paraId="5CE8C7F0" w14:textId="71DFD790" w:rsidR="00AE47DC" w:rsidRDefault="00AE47DC" w:rsidP="0074694F">
            <w:r>
              <w:t>Children make good progress as a result of language interventions, HLTA and SENCo plan, review and evaluate language group intervention data over Spring/Summer terms. Some targeted children benefit from in depth assessment to clarify needs.</w:t>
            </w:r>
            <w:r w:rsidR="00595FF3">
              <w:t xml:space="preserve"> </w:t>
            </w:r>
            <w:r w:rsidR="00FB3A7E">
              <w:t>First La</w:t>
            </w:r>
            <w:r w:rsidR="00595FF3">
              <w:t>nguage Assessment completed where appropriate</w:t>
            </w:r>
            <w:r w:rsidR="00FB3A7E">
              <w:t>. (Polish)</w:t>
            </w:r>
          </w:p>
        </w:tc>
      </w:tr>
      <w:tr w:rsidR="00F87F47" w:rsidRPr="005B3E4C" w14:paraId="2E211921" w14:textId="77777777" w:rsidTr="0074694F">
        <w:tc>
          <w:tcPr>
            <w:tcW w:w="2411" w:type="dxa"/>
          </w:tcPr>
          <w:p w14:paraId="49E274C1" w14:textId="77777777" w:rsidR="00F87F47" w:rsidRPr="00EC2139" w:rsidRDefault="00F87F47" w:rsidP="0074694F">
            <w:pPr>
              <w:rPr>
                <w:b/>
                <w:color w:val="auto"/>
              </w:rPr>
            </w:pPr>
            <w:r w:rsidRPr="00EC2139">
              <w:rPr>
                <w:b/>
                <w:color w:val="auto"/>
              </w:rPr>
              <w:t>Additional Educational Psychologist hours</w:t>
            </w:r>
          </w:p>
          <w:p w14:paraId="5053DD3E" w14:textId="5E357792" w:rsidR="00D87EEA" w:rsidRPr="00EC2139" w:rsidRDefault="00D87EEA" w:rsidP="00D87EEA">
            <w:pPr>
              <w:pStyle w:val="ListParagraph"/>
              <w:numPr>
                <w:ilvl w:val="0"/>
                <w:numId w:val="20"/>
              </w:numPr>
              <w:rPr>
                <w:b/>
                <w:color w:val="auto"/>
              </w:rPr>
            </w:pPr>
            <w:r w:rsidRPr="00EC2139">
              <w:rPr>
                <w:b/>
                <w:color w:val="auto"/>
              </w:rPr>
              <w:t>Music Therapy for PLAC pupils</w:t>
            </w:r>
          </w:p>
        </w:tc>
        <w:tc>
          <w:tcPr>
            <w:tcW w:w="2693" w:type="dxa"/>
          </w:tcPr>
          <w:p w14:paraId="3C5B8604" w14:textId="1553C303" w:rsidR="00F87F47" w:rsidRPr="00EC2139" w:rsidRDefault="00C71957" w:rsidP="0074694F">
            <w:pPr>
              <w:rPr>
                <w:color w:val="auto"/>
              </w:rPr>
            </w:pPr>
            <w:r w:rsidRPr="00EC2139">
              <w:rPr>
                <w:color w:val="auto"/>
              </w:rPr>
              <w:t>Educati</w:t>
            </w:r>
            <w:r w:rsidR="00FB3A7E">
              <w:rPr>
                <w:color w:val="auto"/>
              </w:rPr>
              <w:t>onal Psychologist has specialist</w:t>
            </w:r>
            <w:r w:rsidRPr="00EC2139">
              <w:rPr>
                <w:color w:val="auto"/>
              </w:rPr>
              <w:t xml:space="preserve"> knowledge and understanding of attachment and trauma. </w:t>
            </w:r>
          </w:p>
        </w:tc>
        <w:tc>
          <w:tcPr>
            <w:tcW w:w="1701" w:type="dxa"/>
          </w:tcPr>
          <w:p w14:paraId="1E310FE9" w14:textId="6D2E8B04" w:rsidR="00F87F47" w:rsidRPr="00EC2139" w:rsidRDefault="00C71957" w:rsidP="0074694F">
            <w:pPr>
              <w:jc w:val="center"/>
              <w:rPr>
                <w:color w:val="auto"/>
              </w:rPr>
            </w:pPr>
            <w:r w:rsidRPr="00EC2139">
              <w:rPr>
                <w:color w:val="auto"/>
              </w:rPr>
              <w:t>8</w:t>
            </w:r>
            <w:r w:rsidR="00F87F47" w:rsidRPr="00EC2139">
              <w:rPr>
                <w:color w:val="auto"/>
              </w:rPr>
              <w:t>%</w:t>
            </w:r>
          </w:p>
        </w:tc>
        <w:tc>
          <w:tcPr>
            <w:tcW w:w="2693" w:type="dxa"/>
          </w:tcPr>
          <w:p w14:paraId="5B3C29EC" w14:textId="7708EECA" w:rsidR="00F87F47" w:rsidRPr="00EC2139" w:rsidRDefault="00C71957" w:rsidP="0074694F">
            <w:pPr>
              <w:rPr>
                <w:color w:val="auto"/>
              </w:rPr>
            </w:pPr>
            <w:r w:rsidRPr="00EC2139">
              <w:rPr>
                <w:color w:val="auto"/>
              </w:rPr>
              <w:t xml:space="preserve">The EP has worked closely with targeted families experiencing personal difficulties including trauma, she has liaised with other profession bodies to </w:t>
            </w:r>
            <w:r w:rsidRPr="00EC2139">
              <w:rPr>
                <w:color w:val="auto"/>
              </w:rPr>
              <w:lastRenderedPageBreak/>
              <w:t>ensure joined up working, run staff training sessions, contributed to revised Behaviour and Emotional Wellbeing Policy.</w:t>
            </w:r>
            <w:r w:rsidR="00D87EEA" w:rsidRPr="00EC2139">
              <w:rPr>
                <w:color w:val="auto"/>
              </w:rPr>
              <w:t xml:space="preserve"> The music therapist works </w:t>
            </w:r>
            <w:r w:rsidR="00FB3A7E" w:rsidRPr="00EC2139">
              <w:rPr>
                <w:color w:val="auto"/>
              </w:rPr>
              <w:t>purely</w:t>
            </w:r>
            <w:r w:rsidR="00D87EEA" w:rsidRPr="00EC2139">
              <w:rPr>
                <w:color w:val="auto"/>
              </w:rPr>
              <w:t xml:space="preserve"> with PLAC community , with support from </w:t>
            </w:r>
            <w:r w:rsidR="00FB3A7E">
              <w:rPr>
                <w:color w:val="auto"/>
              </w:rPr>
              <w:t xml:space="preserve">PACT and </w:t>
            </w:r>
            <w:r w:rsidR="00D87EEA" w:rsidRPr="00EC2139">
              <w:rPr>
                <w:color w:val="auto"/>
              </w:rPr>
              <w:t>Adoption fun</w:t>
            </w:r>
            <w:r w:rsidR="00FB3A7E">
              <w:rPr>
                <w:color w:val="auto"/>
              </w:rPr>
              <w:t>d</w:t>
            </w:r>
            <w:r w:rsidR="00D87EEA" w:rsidRPr="00EC2139">
              <w:rPr>
                <w:color w:val="auto"/>
              </w:rPr>
              <w:t xml:space="preserve"> also.</w:t>
            </w:r>
          </w:p>
        </w:tc>
      </w:tr>
      <w:tr w:rsidR="00EC2139" w:rsidRPr="00EC2139" w14:paraId="7170D78A" w14:textId="77777777" w:rsidTr="0074694F">
        <w:tc>
          <w:tcPr>
            <w:tcW w:w="2411" w:type="dxa"/>
          </w:tcPr>
          <w:p w14:paraId="7C89D297" w14:textId="2392155C" w:rsidR="00F87F47" w:rsidRPr="00EC2139" w:rsidRDefault="00F87F47" w:rsidP="0074694F">
            <w:pPr>
              <w:rPr>
                <w:b/>
                <w:color w:val="auto"/>
              </w:rPr>
            </w:pPr>
            <w:r w:rsidRPr="00EC2139">
              <w:rPr>
                <w:b/>
                <w:color w:val="auto"/>
              </w:rPr>
              <w:lastRenderedPageBreak/>
              <w:t xml:space="preserve">Sensory </w:t>
            </w:r>
            <w:r w:rsidR="000C2F08" w:rsidRPr="00EC2139">
              <w:rPr>
                <w:b/>
                <w:color w:val="auto"/>
              </w:rPr>
              <w:t>Integration</w:t>
            </w:r>
            <w:r w:rsidRPr="00EC2139">
              <w:rPr>
                <w:b/>
                <w:color w:val="auto"/>
              </w:rPr>
              <w:t xml:space="preserve"> programme</w:t>
            </w:r>
          </w:p>
        </w:tc>
        <w:tc>
          <w:tcPr>
            <w:tcW w:w="2693" w:type="dxa"/>
          </w:tcPr>
          <w:p w14:paraId="4E60EE47" w14:textId="5E59A301" w:rsidR="00F87F47" w:rsidRPr="00EC2139" w:rsidRDefault="00C71957" w:rsidP="00D87EEA">
            <w:pPr>
              <w:rPr>
                <w:color w:val="auto"/>
              </w:rPr>
            </w:pPr>
            <w:r w:rsidRPr="00EC2139">
              <w:rPr>
                <w:color w:val="auto"/>
              </w:rPr>
              <w:t xml:space="preserve">Sensory </w:t>
            </w:r>
            <w:r w:rsidR="000C2F08" w:rsidRPr="00EC2139">
              <w:rPr>
                <w:color w:val="auto"/>
              </w:rPr>
              <w:t>integration</w:t>
            </w:r>
            <w:r w:rsidRPr="00EC2139">
              <w:rPr>
                <w:color w:val="auto"/>
              </w:rPr>
              <w:t xml:space="preserve"> is highly regarded as a intervention to support children who have experienced </w:t>
            </w:r>
            <w:r w:rsidR="00D87EEA" w:rsidRPr="00EC2139">
              <w:rPr>
                <w:color w:val="auto"/>
              </w:rPr>
              <w:t>difficulties regulating sensory input from an early age.</w:t>
            </w:r>
          </w:p>
        </w:tc>
        <w:tc>
          <w:tcPr>
            <w:tcW w:w="1701" w:type="dxa"/>
          </w:tcPr>
          <w:p w14:paraId="77A20AB5" w14:textId="71C5986A" w:rsidR="00F87F47" w:rsidRPr="00EC2139" w:rsidRDefault="00C71957" w:rsidP="0074694F">
            <w:pPr>
              <w:jc w:val="center"/>
              <w:rPr>
                <w:color w:val="auto"/>
              </w:rPr>
            </w:pPr>
            <w:r w:rsidRPr="00EC2139">
              <w:rPr>
                <w:color w:val="auto"/>
              </w:rPr>
              <w:t>2%</w:t>
            </w:r>
          </w:p>
        </w:tc>
        <w:tc>
          <w:tcPr>
            <w:tcW w:w="2693" w:type="dxa"/>
          </w:tcPr>
          <w:p w14:paraId="1E81B7B2" w14:textId="6AC4E714" w:rsidR="00F87F47" w:rsidRPr="00EC2139" w:rsidRDefault="00D87EEA" w:rsidP="0074694F">
            <w:pPr>
              <w:rPr>
                <w:color w:val="auto"/>
              </w:rPr>
            </w:pPr>
            <w:r w:rsidRPr="00EC2139">
              <w:rPr>
                <w:color w:val="auto"/>
              </w:rPr>
              <w:t>This has proven a popular therapy with children and parents especially post looked after children (PLAC)</w:t>
            </w:r>
          </w:p>
        </w:tc>
      </w:tr>
      <w:tr w:rsidR="00AE47DC" w:rsidRPr="005B3E4C" w14:paraId="5CD7FCD6" w14:textId="77777777" w:rsidTr="0074694F">
        <w:tc>
          <w:tcPr>
            <w:tcW w:w="2411" w:type="dxa"/>
          </w:tcPr>
          <w:p w14:paraId="06309429" w14:textId="77777777" w:rsidR="00AE47DC" w:rsidRPr="005B3E4C" w:rsidRDefault="00AE47DC" w:rsidP="0074694F">
            <w:r w:rsidRPr="008843D1">
              <w:rPr>
                <w:b/>
              </w:rPr>
              <w:t>Additional adult support</w:t>
            </w:r>
            <w:r w:rsidRPr="005B3E4C">
              <w:t xml:space="preserve"> in the classroom and withdrawal when appropriate</w:t>
            </w:r>
            <w:r>
              <w:t>- Teaching Assistant in every class, including ICT provision</w:t>
            </w:r>
          </w:p>
        </w:tc>
        <w:tc>
          <w:tcPr>
            <w:tcW w:w="2693" w:type="dxa"/>
          </w:tcPr>
          <w:p w14:paraId="10B09FAC" w14:textId="77777777" w:rsidR="00AE47DC" w:rsidRDefault="00AE47DC" w:rsidP="0074694F">
            <w:r>
              <w:t>Some children will benefit from being heard to read on a daily basis, practise weekly spellings, have proofreading sessions, pre-teaching sessions, maths consolidation work and to work through targeted interventions.</w:t>
            </w:r>
          </w:p>
          <w:p w14:paraId="62EA347E" w14:textId="77777777" w:rsidR="00AE47DC" w:rsidRPr="005B3E4C" w:rsidRDefault="00AE47DC" w:rsidP="0074694F"/>
        </w:tc>
        <w:tc>
          <w:tcPr>
            <w:tcW w:w="1701" w:type="dxa"/>
          </w:tcPr>
          <w:p w14:paraId="4DECA9A7" w14:textId="33BCA15F" w:rsidR="00AE47DC" w:rsidRDefault="00ED75AA" w:rsidP="0074694F">
            <w:pPr>
              <w:jc w:val="center"/>
            </w:pPr>
            <w:r>
              <w:t>45</w:t>
            </w:r>
            <w:r w:rsidR="00AE47DC">
              <w:t xml:space="preserve"> </w:t>
            </w:r>
            <w:r w:rsidR="00AE47DC" w:rsidRPr="00A137C1">
              <w:t>%</w:t>
            </w:r>
          </w:p>
          <w:p w14:paraId="0B354A62" w14:textId="77777777" w:rsidR="00AE47DC" w:rsidRPr="00A137C1" w:rsidRDefault="00AE47DC" w:rsidP="0074694F">
            <w:pPr>
              <w:jc w:val="center"/>
            </w:pPr>
          </w:p>
        </w:tc>
        <w:tc>
          <w:tcPr>
            <w:tcW w:w="2693" w:type="dxa"/>
          </w:tcPr>
          <w:p w14:paraId="1673357F" w14:textId="136259D5" w:rsidR="00AE47DC" w:rsidRDefault="00AE47DC" w:rsidP="0074694F">
            <w:r>
              <w:t>Staff are well trained and focused on planning, delivering and evaluating targeted interventions. Impact is monitored through termly Progress Review meetings between SLT and teaching staff. Classroom observations are good/outstanding ac</w:t>
            </w:r>
            <w:r w:rsidR="00ED75AA">
              <w:t xml:space="preserve">ross </w:t>
            </w:r>
            <w:r w:rsidR="00ED75AA" w:rsidRPr="00C35478">
              <w:rPr>
                <w:color w:val="auto"/>
              </w:rPr>
              <w:t>the school Summer Term 2023</w:t>
            </w:r>
          </w:p>
        </w:tc>
      </w:tr>
      <w:tr w:rsidR="00AE47DC" w:rsidRPr="005B3E4C" w14:paraId="04FF43CA" w14:textId="77777777" w:rsidTr="0074694F">
        <w:tc>
          <w:tcPr>
            <w:tcW w:w="2411" w:type="dxa"/>
          </w:tcPr>
          <w:p w14:paraId="650B8451" w14:textId="77777777" w:rsidR="00AE47DC" w:rsidRPr="005B3E4C" w:rsidRDefault="00AE47DC" w:rsidP="0074694F">
            <w:r w:rsidRPr="008843D1">
              <w:rPr>
                <w:b/>
              </w:rPr>
              <w:t>School counsellor</w:t>
            </w:r>
            <w:r>
              <w:t xml:space="preserve"> hours increased in Summer Term 2021</w:t>
            </w:r>
          </w:p>
        </w:tc>
        <w:tc>
          <w:tcPr>
            <w:tcW w:w="2693" w:type="dxa"/>
          </w:tcPr>
          <w:p w14:paraId="05E00AD2" w14:textId="77777777" w:rsidR="00AE47DC" w:rsidRPr="005B3E4C" w:rsidRDefault="00AE47DC" w:rsidP="0074694F">
            <w:r>
              <w:t xml:space="preserve">Our new school counsellor supports a range of emotional issues such as </w:t>
            </w:r>
            <w:r>
              <w:rPr>
                <w:rFonts w:ascii="Calibri" w:hAnsi="Calibri"/>
                <w:color w:val="000000"/>
              </w:rPr>
              <w:t xml:space="preserve">family separation/divorce, Illness, loss, low self-esteem, low self-confidence, anxiety, </w:t>
            </w:r>
            <w:r>
              <w:rPr>
                <w:rFonts w:ascii="Calibri" w:hAnsi="Calibri"/>
                <w:color w:val="000000"/>
              </w:rPr>
              <w:lastRenderedPageBreak/>
              <w:t>stress and anger management.</w:t>
            </w:r>
          </w:p>
        </w:tc>
        <w:tc>
          <w:tcPr>
            <w:tcW w:w="1701" w:type="dxa"/>
          </w:tcPr>
          <w:p w14:paraId="7F0BC345" w14:textId="77777777" w:rsidR="00AE47DC" w:rsidRDefault="00AE47DC" w:rsidP="0074694F">
            <w:pPr>
              <w:jc w:val="center"/>
            </w:pPr>
            <w:r>
              <w:lastRenderedPageBreak/>
              <w:t>10</w:t>
            </w:r>
            <w:r w:rsidRPr="00A137C1">
              <w:t>%</w:t>
            </w:r>
          </w:p>
          <w:p w14:paraId="014F3BFC" w14:textId="77777777" w:rsidR="00AE47DC" w:rsidRPr="00A137C1" w:rsidRDefault="00AE47DC" w:rsidP="0074694F">
            <w:pPr>
              <w:jc w:val="center"/>
            </w:pPr>
          </w:p>
        </w:tc>
        <w:tc>
          <w:tcPr>
            <w:tcW w:w="2693" w:type="dxa"/>
          </w:tcPr>
          <w:p w14:paraId="57BCE738" w14:textId="4FA34CEB" w:rsidR="00AE47DC" w:rsidRPr="00EC2139" w:rsidRDefault="00AE47DC" w:rsidP="0074694F">
            <w:pPr>
              <w:rPr>
                <w:color w:val="auto"/>
              </w:rPr>
            </w:pPr>
            <w:r w:rsidRPr="00EC2139">
              <w:rPr>
                <w:color w:val="auto"/>
              </w:rPr>
              <w:t>Excellent feedback from parents and children regarding working practice of new School Counsellor. A number of children continuing support into next academic year.</w:t>
            </w:r>
            <w:r w:rsidR="00F87F47" w:rsidRPr="00EC2139">
              <w:rPr>
                <w:color w:val="auto"/>
              </w:rPr>
              <w:t xml:space="preserve"> Regular </w:t>
            </w:r>
            <w:r w:rsidR="00F87F47" w:rsidRPr="00EC2139">
              <w:rPr>
                <w:color w:val="auto"/>
              </w:rPr>
              <w:lastRenderedPageBreak/>
              <w:t>meeting with parents/carers facilitated.</w:t>
            </w:r>
          </w:p>
        </w:tc>
      </w:tr>
      <w:tr w:rsidR="00AE47DC" w:rsidRPr="005B3E4C" w14:paraId="4537B298" w14:textId="77777777" w:rsidTr="0074694F">
        <w:tc>
          <w:tcPr>
            <w:tcW w:w="2411" w:type="dxa"/>
          </w:tcPr>
          <w:p w14:paraId="4FD83F4C" w14:textId="77777777" w:rsidR="00AE47DC" w:rsidRPr="005B3E4C" w:rsidRDefault="00AE47DC" w:rsidP="0074694F">
            <w:r w:rsidRPr="008843D1">
              <w:rPr>
                <w:b/>
              </w:rPr>
              <w:lastRenderedPageBreak/>
              <w:t>Breakfast Club</w:t>
            </w:r>
            <w:r>
              <w:t>- Five mornings a week</w:t>
            </w:r>
          </w:p>
        </w:tc>
        <w:tc>
          <w:tcPr>
            <w:tcW w:w="2693" w:type="dxa"/>
          </w:tcPr>
          <w:p w14:paraId="3601392D" w14:textId="77777777" w:rsidR="00AE47DC" w:rsidRPr="005B3E4C" w:rsidRDefault="00AE47DC" w:rsidP="0074694F">
            <w:r>
              <w:t>Breakfast  supports the children of working parents who need to set off well before the school day starts, it also ensures children access a balanced meal to kick start the school day. School subsidises attendance for low income families</w:t>
            </w:r>
          </w:p>
        </w:tc>
        <w:tc>
          <w:tcPr>
            <w:tcW w:w="1701" w:type="dxa"/>
          </w:tcPr>
          <w:p w14:paraId="67FB42C5" w14:textId="77777777" w:rsidR="00AE47DC" w:rsidRDefault="00AE47DC" w:rsidP="0074694F">
            <w:pPr>
              <w:tabs>
                <w:tab w:val="center" w:pos="1143"/>
                <w:tab w:val="right" w:pos="2286"/>
              </w:tabs>
            </w:pPr>
            <w:r>
              <w:t xml:space="preserve">          2</w:t>
            </w:r>
            <w:r w:rsidRPr="00A137C1">
              <w:t>%</w:t>
            </w:r>
            <w:r>
              <w:tab/>
            </w:r>
          </w:p>
          <w:p w14:paraId="2D3D6E16" w14:textId="77777777" w:rsidR="00AE47DC" w:rsidRPr="00A137C1" w:rsidRDefault="00AE47DC" w:rsidP="0074694F">
            <w:pPr>
              <w:tabs>
                <w:tab w:val="center" w:pos="1143"/>
                <w:tab w:val="right" w:pos="2286"/>
              </w:tabs>
            </w:pPr>
            <w:r>
              <w:t xml:space="preserve">                   </w:t>
            </w:r>
          </w:p>
        </w:tc>
        <w:tc>
          <w:tcPr>
            <w:tcW w:w="2693" w:type="dxa"/>
          </w:tcPr>
          <w:p w14:paraId="28B518C3" w14:textId="7DC5256D" w:rsidR="00AE47DC" w:rsidRPr="00EC2139" w:rsidRDefault="00F87F47" w:rsidP="0074694F">
            <w:pPr>
              <w:tabs>
                <w:tab w:val="center" w:pos="1143"/>
                <w:tab w:val="right" w:pos="2286"/>
              </w:tabs>
              <w:rPr>
                <w:color w:val="auto"/>
              </w:rPr>
            </w:pPr>
            <w:r w:rsidRPr="00EC2139">
              <w:rPr>
                <w:color w:val="auto"/>
              </w:rPr>
              <w:t>Between 15 and 30</w:t>
            </w:r>
            <w:r w:rsidR="00AE47DC" w:rsidRPr="00EC2139">
              <w:rPr>
                <w:color w:val="auto"/>
              </w:rPr>
              <w:t xml:space="preserve"> children attend Breakfast Club each week, with numbers steadily increasing as Summer Term progresses. </w:t>
            </w:r>
            <w:r w:rsidR="00082295">
              <w:rPr>
                <w:color w:val="auto"/>
              </w:rPr>
              <w:t>Take up from Nursery pupils noted also.</w:t>
            </w:r>
          </w:p>
          <w:p w14:paraId="4683B15A" w14:textId="77777777" w:rsidR="00AE47DC" w:rsidRPr="00EC2139" w:rsidRDefault="00AE47DC" w:rsidP="0074694F">
            <w:pPr>
              <w:tabs>
                <w:tab w:val="center" w:pos="1143"/>
                <w:tab w:val="right" w:pos="2286"/>
              </w:tabs>
              <w:rPr>
                <w:color w:val="auto"/>
              </w:rPr>
            </w:pPr>
          </w:p>
        </w:tc>
      </w:tr>
      <w:tr w:rsidR="00AE47DC" w:rsidRPr="005B3E4C" w14:paraId="57C6A430" w14:textId="77777777" w:rsidTr="0074694F">
        <w:tc>
          <w:tcPr>
            <w:tcW w:w="2411" w:type="dxa"/>
          </w:tcPr>
          <w:p w14:paraId="04CB5673" w14:textId="77777777" w:rsidR="00AE47DC" w:rsidRPr="008843D1" w:rsidRDefault="00AE47DC" w:rsidP="0074694F">
            <w:pPr>
              <w:rPr>
                <w:b/>
              </w:rPr>
            </w:pPr>
            <w:r w:rsidRPr="008843D1">
              <w:rPr>
                <w:b/>
              </w:rPr>
              <w:t xml:space="preserve">After School Clubs </w:t>
            </w:r>
          </w:p>
        </w:tc>
        <w:tc>
          <w:tcPr>
            <w:tcW w:w="2693" w:type="dxa"/>
          </w:tcPr>
          <w:p w14:paraId="07C03C78" w14:textId="77777777" w:rsidR="00AE47DC" w:rsidRDefault="00AE47DC" w:rsidP="0074694F">
            <w:r>
              <w:t xml:space="preserve">The school subsidises attendance at clubs for low income families. </w:t>
            </w:r>
          </w:p>
          <w:p w14:paraId="74DC6E07" w14:textId="77777777" w:rsidR="00AE47DC" w:rsidRPr="005B3E4C" w:rsidRDefault="00AE47DC" w:rsidP="0074694F">
            <w:r>
              <w:t>PP children with no take up on club offers are invited to attend at least one club for free.</w:t>
            </w:r>
          </w:p>
        </w:tc>
        <w:tc>
          <w:tcPr>
            <w:tcW w:w="1701" w:type="dxa"/>
          </w:tcPr>
          <w:p w14:paraId="477609B7" w14:textId="77777777" w:rsidR="00AE47DC" w:rsidRDefault="00AE47DC" w:rsidP="0074694F">
            <w:pPr>
              <w:jc w:val="center"/>
            </w:pPr>
            <w:r>
              <w:t>4</w:t>
            </w:r>
            <w:r w:rsidRPr="00A137C1">
              <w:t>%</w:t>
            </w:r>
          </w:p>
          <w:p w14:paraId="165F7F09" w14:textId="77777777" w:rsidR="00AE47DC" w:rsidRPr="00A137C1" w:rsidRDefault="00AE47DC" w:rsidP="0074694F">
            <w:pPr>
              <w:jc w:val="center"/>
            </w:pPr>
          </w:p>
        </w:tc>
        <w:tc>
          <w:tcPr>
            <w:tcW w:w="2693" w:type="dxa"/>
          </w:tcPr>
          <w:p w14:paraId="68992FAB" w14:textId="41949996" w:rsidR="00AE47DC" w:rsidRPr="00EC2139" w:rsidRDefault="00AE47DC" w:rsidP="00ED75AA">
            <w:pPr>
              <w:rPr>
                <w:color w:val="auto"/>
              </w:rPr>
            </w:pPr>
            <w:r w:rsidRPr="00EC2139">
              <w:rPr>
                <w:color w:val="auto"/>
              </w:rPr>
              <w:t xml:space="preserve">PP children are monitored closely by </w:t>
            </w:r>
            <w:r w:rsidR="00ED75AA" w:rsidRPr="00F411CB">
              <w:rPr>
                <w:color w:val="auto"/>
              </w:rPr>
              <w:t>Inclusion Lead</w:t>
            </w:r>
            <w:r w:rsidRPr="00F411CB">
              <w:rPr>
                <w:color w:val="auto"/>
              </w:rPr>
              <w:t xml:space="preserve"> </w:t>
            </w:r>
            <w:r w:rsidRPr="00EC2139">
              <w:rPr>
                <w:color w:val="auto"/>
              </w:rPr>
              <w:t xml:space="preserve">and CH Manager and those who have not taken up clubs are invited to attend </w:t>
            </w:r>
            <w:r w:rsidR="00F87F47" w:rsidRPr="00EC2139">
              <w:rPr>
                <w:color w:val="auto"/>
              </w:rPr>
              <w:t xml:space="preserve">clubs </w:t>
            </w:r>
            <w:r w:rsidRPr="00EC2139">
              <w:rPr>
                <w:color w:val="auto"/>
              </w:rPr>
              <w:t>for free – 100% take up of this opportunity this year.</w:t>
            </w:r>
          </w:p>
        </w:tc>
      </w:tr>
      <w:tr w:rsidR="00AE47DC" w:rsidRPr="005B3E4C" w14:paraId="3D43835E" w14:textId="77777777" w:rsidTr="0074694F">
        <w:tc>
          <w:tcPr>
            <w:tcW w:w="2411" w:type="dxa"/>
          </w:tcPr>
          <w:p w14:paraId="7A95A2F2" w14:textId="77777777" w:rsidR="00AE47DC" w:rsidRPr="00F87F47" w:rsidRDefault="00AE47DC" w:rsidP="0074694F">
            <w:pPr>
              <w:rPr>
                <w:b/>
              </w:rPr>
            </w:pPr>
            <w:r w:rsidRPr="00F87F47">
              <w:rPr>
                <w:b/>
              </w:rPr>
              <w:t>School  trips and residential trips, inspiring visitors</w:t>
            </w:r>
          </w:p>
          <w:p w14:paraId="59991220" w14:textId="77777777" w:rsidR="00AE47DC" w:rsidRPr="005B3E4C" w:rsidRDefault="00AE47DC" w:rsidP="0074694F"/>
        </w:tc>
        <w:tc>
          <w:tcPr>
            <w:tcW w:w="2693" w:type="dxa"/>
          </w:tcPr>
          <w:p w14:paraId="60594B56" w14:textId="77777777" w:rsidR="00AE47DC" w:rsidRDefault="00AE47DC" w:rsidP="0074694F">
            <w:r>
              <w:t xml:space="preserve">Subsidised for low income families’ e.g. </w:t>
            </w:r>
          </w:p>
          <w:p w14:paraId="5CAC09CB" w14:textId="5686482A" w:rsidR="00AE47DC" w:rsidRPr="005B3E4C" w:rsidRDefault="00ED75AA" w:rsidP="00AE47DC">
            <w:pPr>
              <w:pStyle w:val="ListParagraph"/>
              <w:numPr>
                <w:ilvl w:val="0"/>
                <w:numId w:val="17"/>
              </w:numPr>
              <w:suppressAutoHyphens w:val="0"/>
              <w:spacing w:after="200" w:line="276" w:lineRule="auto"/>
            </w:pPr>
            <w:r>
              <w:t>Y6 trip to PGL, Spain, Swanage, Woodrow House</w:t>
            </w:r>
          </w:p>
        </w:tc>
        <w:tc>
          <w:tcPr>
            <w:tcW w:w="1701" w:type="dxa"/>
          </w:tcPr>
          <w:p w14:paraId="4F008BA2" w14:textId="7FC8B69A" w:rsidR="00AE47DC" w:rsidRDefault="00AE47DC" w:rsidP="0074694F">
            <w:pPr>
              <w:tabs>
                <w:tab w:val="center" w:pos="1148"/>
                <w:tab w:val="right" w:pos="2297"/>
              </w:tabs>
            </w:pPr>
            <w:r>
              <w:t xml:space="preserve">       </w:t>
            </w:r>
            <w:r w:rsidR="00C71957">
              <w:t xml:space="preserve"> </w:t>
            </w:r>
            <w:r w:rsidR="00F411CB">
              <w:t xml:space="preserve">   2</w:t>
            </w:r>
            <w:r w:rsidRPr="00A137C1">
              <w:t>%</w:t>
            </w:r>
          </w:p>
          <w:p w14:paraId="62F9AC5A" w14:textId="77777777" w:rsidR="00AE47DC" w:rsidRPr="00A137C1" w:rsidRDefault="00AE47DC" w:rsidP="0074694F">
            <w:pPr>
              <w:tabs>
                <w:tab w:val="center" w:pos="1148"/>
                <w:tab w:val="right" w:pos="2297"/>
              </w:tabs>
              <w:jc w:val="center"/>
            </w:pPr>
          </w:p>
        </w:tc>
        <w:tc>
          <w:tcPr>
            <w:tcW w:w="2693" w:type="dxa"/>
          </w:tcPr>
          <w:p w14:paraId="1F55E51E" w14:textId="2F0CAB70" w:rsidR="00AE47DC" w:rsidRPr="00EC2139" w:rsidRDefault="00AE47DC" w:rsidP="0074694F">
            <w:pPr>
              <w:tabs>
                <w:tab w:val="center" w:pos="1148"/>
                <w:tab w:val="right" w:pos="2297"/>
              </w:tabs>
              <w:rPr>
                <w:color w:val="auto"/>
              </w:rPr>
            </w:pPr>
            <w:r w:rsidRPr="00EC2139">
              <w:rPr>
                <w:color w:val="auto"/>
              </w:rPr>
              <w:t>Pupil Premium cohort offered price reduction on all</w:t>
            </w:r>
            <w:r w:rsidR="00ED75AA">
              <w:rPr>
                <w:color w:val="auto"/>
              </w:rPr>
              <w:t xml:space="preserve"> residential trips, </w:t>
            </w:r>
            <w:r w:rsidRPr="00EC2139">
              <w:rPr>
                <w:color w:val="auto"/>
              </w:rPr>
              <w:t xml:space="preserve"> all costs waived for specific pupils</w:t>
            </w:r>
            <w:r w:rsidR="00ED75AA">
              <w:rPr>
                <w:color w:val="auto"/>
              </w:rPr>
              <w:t xml:space="preserve"> </w:t>
            </w:r>
            <w:r w:rsidR="00ED75AA" w:rsidRPr="00F411CB">
              <w:rPr>
                <w:color w:val="auto"/>
              </w:rPr>
              <w:t>experiencing significant difficulties</w:t>
            </w:r>
            <w:r w:rsidRPr="00F411CB">
              <w:rPr>
                <w:color w:val="auto"/>
              </w:rPr>
              <w:t>.</w:t>
            </w:r>
          </w:p>
        </w:tc>
      </w:tr>
      <w:tr w:rsidR="00AE47DC" w:rsidRPr="008843D1" w14:paraId="54A23EA6" w14:textId="77777777" w:rsidTr="0074694F">
        <w:tc>
          <w:tcPr>
            <w:tcW w:w="2411" w:type="dxa"/>
          </w:tcPr>
          <w:p w14:paraId="62139453" w14:textId="77777777" w:rsidR="00AE47DC" w:rsidRPr="00C71957" w:rsidRDefault="00AE47DC" w:rsidP="0074694F">
            <w:pPr>
              <w:rPr>
                <w:b/>
              </w:rPr>
            </w:pPr>
            <w:r w:rsidRPr="00C71957">
              <w:rPr>
                <w:b/>
              </w:rPr>
              <w:t>ELSA role</w:t>
            </w:r>
          </w:p>
        </w:tc>
        <w:tc>
          <w:tcPr>
            <w:tcW w:w="2693" w:type="dxa"/>
          </w:tcPr>
          <w:p w14:paraId="242E1290" w14:textId="77777777" w:rsidR="00AE47DC" w:rsidRPr="00B031ED" w:rsidRDefault="00AE47DC" w:rsidP="0074694F">
            <w:r w:rsidRPr="00B031ED">
              <w:t>Emotional Literacy Support Assistant (ELSA) role developed to support pupils with self-esteem / friendship issues</w:t>
            </w:r>
          </w:p>
        </w:tc>
        <w:tc>
          <w:tcPr>
            <w:tcW w:w="1701" w:type="dxa"/>
          </w:tcPr>
          <w:p w14:paraId="168AF30F" w14:textId="77777777" w:rsidR="00AE47DC" w:rsidRPr="00B031ED" w:rsidRDefault="00AE47DC" w:rsidP="0074694F">
            <w:r>
              <w:t xml:space="preserve">            3</w:t>
            </w:r>
            <w:r w:rsidRPr="00B031ED">
              <w:t>%</w:t>
            </w:r>
          </w:p>
          <w:p w14:paraId="6B9B4AA2" w14:textId="77777777" w:rsidR="00AE47DC" w:rsidRPr="00B031ED" w:rsidRDefault="00AE47DC" w:rsidP="0074694F">
            <w:pPr>
              <w:jc w:val="center"/>
            </w:pPr>
          </w:p>
        </w:tc>
        <w:tc>
          <w:tcPr>
            <w:tcW w:w="2693" w:type="dxa"/>
          </w:tcPr>
          <w:p w14:paraId="3F8B0DEE" w14:textId="7B229777" w:rsidR="00AE47DC" w:rsidRPr="00EC2139" w:rsidRDefault="00FB3A7E" w:rsidP="0074694F">
            <w:pPr>
              <w:rPr>
                <w:color w:val="auto"/>
              </w:rPr>
            </w:pPr>
            <w:r>
              <w:rPr>
                <w:color w:val="auto"/>
              </w:rPr>
              <w:t>ELSA w</w:t>
            </w:r>
            <w:r w:rsidR="00AE47DC" w:rsidRPr="00EC2139">
              <w:rPr>
                <w:color w:val="auto"/>
              </w:rPr>
              <w:t>ork complements School Counsellor role and there is excellent collaboration between these two arms of support</w:t>
            </w:r>
            <w:r>
              <w:rPr>
                <w:color w:val="auto"/>
              </w:rPr>
              <w:t xml:space="preserve">. All children with presenting needs seen, a number of parent </w:t>
            </w:r>
            <w:r>
              <w:rPr>
                <w:color w:val="auto"/>
              </w:rPr>
              <w:lastRenderedPageBreak/>
              <w:t>consultations conducted also.</w:t>
            </w:r>
          </w:p>
        </w:tc>
      </w:tr>
      <w:tr w:rsidR="00F87F47" w:rsidRPr="008843D1" w14:paraId="549E12BF" w14:textId="77777777" w:rsidTr="00ED75AA">
        <w:tc>
          <w:tcPr>
            <w:tcW w:w="2411" w:type="dxa"/>
            <w:shd w:val="clear" w:color="auto" w:fill="auto"/>
          </w:tcPr>
          <w:p w14:paraId="75A6340F" w14:textId="75421741" w:rsidR="00F87F47" w:rsidRPr="00372292" w:rsidRDefault="00ED75AA" w:rsidP="0074694F">
            <w:pPr>
              <w:rPr>
                <w:color w:val="auto"/>
              </w:rPr>
            </w:pPr>
            <w:r>
              <w:rPr>
                <w:color w:val="auto"/>
              </w:rPr>
              <w:lastRenderedPageBreak/>
              <w:t>Additional</w:t>
            </w:r>
            <w:r w:rsidR="00F87F47" w:rsidRPr="00372292">
              <w:rPr>
                <w:color w:val="auto"/>
              </w:rPr>
              <w:t xml:space="preserve"> teachers</w:t>
            </w:r>
          </w:p>
          <w:p w14:paraId="2D6EFA0F" w14:textId="77777777" w:rsidR="00D87EEA" w:rsidRPr="00372292" w:rsidRDefault="00D87EEA" w:rsidP="0074694F">
            <w:pPr>
              <w:rPr>
                <w:color w:val="auto"/>
              </w:rPr>
            </w:pPr>
          </w:p>
          <w:p w14:paraId="6BC784B1" w14:textId="737726EF" w:rsidR="00D87EEA" w:rsidRPr="00372292" w:rsidRDefault="00D87EEA" w:rsidP="0074694F">
            <w:pPr>
              <w:rPr>
                <w:color w:val="auto"/>
              </w:rPr>
            </w:pPr>
          </w:p>
        </w:tc>
        <w:tc>
          <w:tcPr>
            <w:tcW w:w="2693" w:type="dxa"/>
            <w:shd w:val="clear" w:color="auto" w:fill="auto"/>
          </w:tcPr>
          <w:p w14:paraId="603A6320" w14:textId="4229B8B7" w:rsidR="00F87F47" w:rsidRPr="00372292" w:rsidRDefault="00ED75AA" w:rsidP="0074694F">
            <w:pPr>
              <w:rPr>
                <w:color w:val="auto"/>
              </w:rPr>
            </w:pPr>
            <w:r>
              <w:rPr>
                <w:color w:val="auto"/>
              </w:rPr>
              <w:t>Placing highly skilled teacher</w:t>
            </w:r>
            <w:r w:rsidR="00F87F47" w:rsidRPr="00372292">
              <w:rPr>
                <w:color w:val="auto"/>
              </w:rPr>
              <w:t xml:space="preserve"> with children requiring targeted and highly specific support, to develop/close gap in English and Maths skills.</w:t>
            </w:r>
          </w:p>
        </w:tc>
        <w:tc>
          <w:tcPr>
            <w:tcW w:w="1701" w:type="dxa"/>
            <w:shd w:val="clear" w:color="auto" w:fill="auto"/>
          </w:tcPr>
          <w:p w14:paraId="3AF9A0F6" w14:textId="308483E9" w:rsidR="00F87F47" w:rsidRPr="00372292" w:rsidRDefault="00F411CB" w:rsidP="0074694F">
            <w:pPr>
              <w:rPr>
                <w:color w:val="auto"/>
              </w:rPr>
            </w:pPr>
            <w:r>
              <w:rPr>
                <w:color w:val="auto"/>
              </w:rPr>
              <w:t xml:space="preserve">         3</w:t>
            </w:r>
            <w:r w:rsidR="00ED75AA" w:rsidRPr="00F411CB">
              <w:rPr>
                <w:color w:val="auto"/>
              </w:rPr>
              <w:t>%</w:t>
            </w:r>
          </w:p>
        </w:tc>
        <w:tc>
          <w:tcPr>
            <w:tcW w:w="2693" w:type="dxa"/>
            <w:shd w:val="clear" w:color="auto" w:fill="auto"/>
          </w:tcPr>
          <w:p w14:paraId="15A0CB25" w14:textId="06138F1D" w:rsidR="00F87F47" w:rsidRPr="00372292" w:rsidRDefault="000F6B3C" w:rsidP="00D87EEA">
            <w:pPr>
              <w:rPr>
                <w:color w:val="auto"/>
              </w:rPr>
            </w:pPr>
            <w:r w:rsidRPr="00372292">
              <w:rPr>
                <w:color w:val="auto"/>
              </w:rPr>
              <w:t xml:space="preserve">CU focus has been well received by parents, teachers and pupils. </w:t>
            </w:r>
            <w:r w:rsidR="00082295">
              <w:rPr>
                <w:color w:val="auto"/>
              </w:rPr>
              <w:t xml:space="preserve">Termly reports provided to parents. </w:t>
            </w:r>
            <w:r w:rsidRPr="00372292">
              <w:rPr>
                <w:color w:val="auto"/>
              </w:rPr>
              <w:t>Target tracker and progress reviews have evidenced achievements and next steps planning.</w:t>
            </w:r>
          </w:p>
        </w:tc>
      </w:tr>
    </w:tbl>
    <w:p w14:paraId="6F4A4250" w14:textId="77777777" w:rsidR="00AE47DC" w:rsidRPr="008843D1" w:rsidRDefault="00AE47DC" w:rsidP="00AE47DC">
      <w:pPr>
        <w:rPr>
          <w:color w:val="FF0000"/>
          <w:u w:val="single"/>
        </w:rPr>
      </w:pPr>
    </w:p>
    <w:p w14:paraId="0EDEF95E" w14:textId="77777777" w:rsidR="00AE47DC" w:rsidRPr="004C1FEB" w:rsidRDefault="00AE47DC" w:rsidP="00AE47DC">
      <w:r w:rsidRPr="004C1FEB">
        <w:t>The Pupil Premium Strategy is reviewed on an annual basis in the Autumn Term.</w:t>
      </w:r>
    </w:p>
    <w:p w14:paraId="3896A931" w14:textId="3250C8C1" w:rsidR="00AE47DC" w:rsidRPr="00521682" w:rsidRDefault="00AE47DC" w:rsidP="00AE47DC">
      <w:r w:rsidRPr="00521682">
        <w:t xml:space="preserve">This overview includes </w:t>
      </w:r>
      <w:r w:rsidRPr="00521682">
        <w:rPr>
          <w:b/>
        </w:rPr>
        <w:t>Pupil Premium Plus</w:t>
      </w:r>
      <w:r w:rsidR="00521682">
        <w:rPr>
          <w:b/>
        </w:rPr>
        <w:t xml:space="preserve"> PP+</w:t>
      </w:r>
      <w:r w:rsidRPr="00521682">
        <w:t xml:space="preserve"> expenditure which is granted to children who have been adopted. The school is committed to meeting parents and carers of children who have been adopted regularly to discuss common issues, school practice and provision for this cohort of pupils.</w:t>
      </w:r>
    </w:p>
    <w:p w14:paraId="2A7D5543" w14:textId="77777777" w:rsidR="00E66558" w:rsidRPr="00B0299A" w:rsidRDefault="009D71E8">
      <w:pPr>
        <w:pStyle w:val="Heading2"/>
        <w:rPr>
          <w:rFonts w:asciiTheme="minorHAnsi" w:hAnsiTheme="minorHAnsi" w:cstheme="minorHAnsi"/>
          <w:color w:val="FF0000"/>
          <w:sz w:val="24"/>
          <w:szCs w:val="24"/>
        </w:rPr>
      </w:pPr>
      <w:r w:rsidRPr="00B0299A">
        <w:rPr>
          <w:rFonts w:asciiTheme="minorHAnsi" w:hAnsiTheme="minorHAnsi" w:cstheme="minorHAnsi"/>
          <w:color w:val="FF0000"/>
          <w:sz w:val="24"/>
          <w:szCs w:val="24"/>
        </w:rPr>
        <w:t>Pupil premium strategy outcomes</w:t>
      </w:r>
    </w:p>
    <w:p w14:paraId="2A7D5544" w14:textId="37A815D2" w:rsidR="00E66558" w:rsidRPr="00065478" w:rsidRDefault="009D71E8">
      <w:pPr>
        <w:rPr>
          <w:rFonts w:asciiTheme="minorHAnsi" w:hAnsiTheme="minorHAnsi" w:cstheme="minorHAnsi"/>
        </w:rPr>
      </w:pPr>
      <w:r w:rsidRPr="00065478">
        <w:rPr>
          <w:rFonts w:asciiTheme="minorHAnsi" w:hAnsiTheme="minorHAnsi" w:cstheme="minorHAnsi"/>
        </w:rPr>
        <w:t>This details the impact that our pupil premium ac</w:t>
      </w:r>
      <w:r w:rsidR="00ED75AA">
        <w:rPr>
          <w:rFonts w:asciiTheme="minorHAnsi" w:hAnsiTheme="minorHAnsi" w:cstheme="minorHAnsi"/>
        </w:rPr>
        <w:t>tivity had on pupils in the 2022 to 2023</w:t>
      </w:r>
      <w:r w:rsidR="00082295">
        <w:rPr>
          <w:rFonts w:asciiTheme="minorHAnsi" w:hAnsiTheme="minorHAnsi" w:cstheme="minorHAnsi"/>
        </w:rPr>
        <w:t xml:space="preserve"> </w:t>
      </w:r>
      <w:r w:rsidRPr="00065478">
        <w:rPr>
          <w:rFonts w:asciiTheme="minorHAnsi" w:hAnsiTheme="minorHAnsi" w:cstheme="minorHAnsi"/>
        </w:rP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rsidRPr="0006547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10CF6" w14:textId="0C323935" w:rsidR="00E66558" w:rsidRPr="007B20A1" w:rsidRDefault="007B20A1">
            <w:pPr>
              <w:rPr>
                <w:rFonts w:asciiTheme="minorHAnsi" w:hAnsiTheme="minorHAnsi" w:cstheme="minorHAnsi"/>
                <w:lang w:eastAsia="en-US"/>
              </w:rPr>
            </w:pPr>
            <w:r w:rsidRPr="007B20A1">
              <w:rPr>
                <w:rFonts w:asciiTheme="minorHAnsi" w:hAnsiTheme="minorHAnsi" w:cstheme="minorHAnsi"/>
                <w:lang w:eastAsia="en-US"/>
              </w:rPr>
              <w:t xml:space="preserve">Please note end of Key Stage Data published on school website </w:t>
            </w:r>
          </w:p>
          <w:p w14:paraId="2A7D5546" w14:textId="2EA8C8C9" w:rsidR="00AE47DC" w:rsidRPr="00065478" w:rsidRDefault="0080001C">
            <w:pPr>
              <w:rPr>
                <w:rFonts w:asciiTheme="minorHAnsi" w:hAnsiTheme="minorHAnsi" w:cstheme="minorHAnsi"/>
                <w:lang w:eastAsia="en-US"/>
              </w:rPr>
            </w:pPr>
            <w:hyperlink r:id="rId19" w:history="1">
              <w:r w:rsidR="007B20A1" w:rsidRPr="007B20A1">
                <w:rPr>
                  <w:color w:val="0000FF"/>
                  <w:u w:val="single"/>
                </w:rPr>
                <w:t>Pupil Premium and PE Premium - St-Stephens (ststephensce.lbhf.sch.uk)</w:t>
              </w:r>
            </w:hyperlink>
          </w:p>
        </w:tc>
      </w:tr>
    </w:tbl>
    <w:p w14:paraId="2A7D5548" w14:textId="77777777" w:rsidR="00E66558" w:rsidRPr="00B0299A" w:rsidRDefault="009D71E8">
      <w:pPr>
        <w:pStyle w:val="Heading2"/>
        <w:spacing w:before="600"/>
        <w:rPr>
          <w:rFonts w:asciiTheme="minorHAnsi" w:hAnsiTheme="minorHAnsi" w:cstheme="minorHAnsi"/>
          <w:color w:val="FF0000"/>
          <w:sz w:val="24"/>
          <w:szCs w:val="24"/>
        </w:rPr>
      </w:pPr>
      <w:r w:rsidRPr="00B0299A">
        <w:rPr>
          <w:rFonts w:asciiTheme="minorHAnsi" w:hAnsiTheme="minorHAnsi" w:cstheme="minorHAnsi"/>
          <w:color w:val="FF0000"/>
          <w:sz w:val="24"/>
          <w:szCs w:val="24"/>
        </w:rPr>
        <w:t>Externally provided programmes</w:t>
      </w:r>
    </w:p>
    <w:p w14:paraId="2A7D5549" w14:textId="77777777" w:rsidR="00E66558" w:rsidRPr="00065478" w:rsidRDefault="009D71E8">
      <w:pPr>
        <w:rPr>
          <w:rFonts w:asciiTheme="minorHAnsi" w:hAnsiTheme="minorHAnsi" w:cstheme="minorHAnsi"/>
          <w:i/>
          <w:iCs/>
        </w:rPr>
      </w:pPr>
      <w:r w:rsidRPr="00065478">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06547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065478" w:rsidRDefault="009D71E8">
            <w:pPr>
              <w:pStyle w:val="TableHeader"/>
              <w:jc w:val="left"/>
              <w:rPr>
                <w:rFonts w:asciiTheme="minorHAnsi" w:hAnsiTheme="minorHAnsi" w:cstheme="minorHAnsi"/>
              </w:rPr>
            </w:pPr>
            <w:r w:rsidRPr="00065478">
              <w:rPr>
                <w:rFonts w:asciiTheme="minorHAnsi" w:hAnsiTheme="minorHAnsi" w:cstheme="minorHAnsi"/>
              </w:rPr>
              <w:t>Provider</w:t>
            </w:r>
          </w:p>
        </w:tc>
      </w:tr>
      <w:tr w:rsidR="00E66558" w:rsidRPr="0006547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065478"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065478" w:rsidRDefault="00E66558">
            <w:pPr>
              <w:pStyle w:val="TableRowCentered"/>
              <w:jc w:val="left"/>
              <w:rPr>
                <w:rFonts w:asciiTheme="minorHAnsi" w:hAnsiTheme="minorHAnsi" w:cstheme="minorHAnsi"/>
                <w:szCs w:val="24"/>
              </w:rPr>
            </w:pPr>
          </w:p>
        </w:tc>
      </w:tr>
      <w:tr w:rsidR="00E66558" w:rsidRPr="0006547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065478"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065478" w:rsidRDefault="00E66558">
            <w:pPr>
              <w:pStyle w:val="TableRowCentered"/>
              <w:jc w:val="left"/>
              <w:rPr>
                <w:rFonts w:asciiTheme="minorHAnsi" w:hAnsiTheme="minorHAnsi" w:cstheme="minorHAnsi"/>
                <w:szCs w:val="24"/>
              </w:rPr>
            </w:pPr>
          </w:p>
        </w:tc>
      </w:tr>
    </w:tbl>
    <w:p w14:paraId="2A7D555F" w14:textId="7FDAC19D" w:rsidR="00E66558" w:rsidRPr="00065478" w:rsidRDefault="00E66558">
      <w:pPr>
        <w:spacing w:after="0" w:line="240" w:lineRule="auto"/>
        <w:rPr>
          <w:rFonts w:asciiTheme="minorHAnsi" w:hAnsiTheme="minorHAnsi" w:cstheme="minorHAnsi"/>
        </w:rPr>
      </w:pPr>
    </w:p>
    <w:p w14:paraId="2A7D5560" w14:textId="77777777" w:rsidR="00E66558" w:rsidRPr="00B0299A" w:rsidRDefault="009D71E8">
      <w:pPr>
        <w:pStyle w:val="Heading1"/>
        <w:rPr>
          <w:rFonts w:asciiTheme="minorHAnsi" w:hAnsiTheme="minorHAnsi" w:cstheme="minorHAnsi"/>
          <w:color w:val="FF0000"/>
          <w:sz w:val="24"/>
        </w:rPr>
      </w:pPr>
      <w:r w:rsidRPr="00B0299A">
        <w:rPr>
          <w:rFonts w:asciiTheme="minorHAnsi" w:hAnsiTheme="minorHAnsi" w:cstheme="minorHAnsi"/>
          <w:color w:val="FF0000"/>
          <w:sz w:val="24"/>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06547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Pr="00065478" w:rsidRDefault="009D71E8">
            <w:pPr>
              <w:spacing w:before="120" w:after="120"/>
              <w:rPr>
                <w:rFonts w:asciiTheme="minorHAnsi" w:hAnsiTheme="minorHAnsi" w:cstheme="minorHAnsi"/>
                <w:i/>
                <w:iCs/>
              </w:rPr>
            </w:pPr>
            <w:r w:rsidRPr="00065478">
              <w:rPr>
                <w:rFonts w:asciiTheme="minorHAnsi" w:hAnsiTheme="minorHAnsi" w:cstheme="minorHAnsi"/>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Pr="00065478" w:rsidRDefault="00E66558">
            <w:pPr>
              <w:spacing w:before="120" w:after="120"/>
              <w:rPr>
                <w:rFonts w:asciiTheme="minorHAnsi" w:hAnsiTheme="minorHAnsi" w:cstheme="minorHAnsi"/>
                <w:i/>
                <w:iCs/>
              </w:rPr>
            </w:pPr>
          </w:p>
        </w:tc>
      </w:tr>
      <w:bookmarkEnd w:id="14"/>
      <w:bookmarkEnd w:id="15"/>
      <w:bookmarkEnd w:id="17"/>
    </w:tbl>
    <w:p w14:paraId="2A7D5564" w14:textId="77777777" w:rsidR="00E66558" w:rsidRPr="00065478" w:rsidRDefault="00E66558">
      <w:pPr>
        <w:rPr>
          <w:rFonts w:asciiTheme="minorHAnsi" w:hAnsiTheme="minorHAnsi" w:cstheme="minorHAnsi"/>
        </w:rPr>
      </w:pPr>
    </w:p>
    <w:sectPr w:rsidR="00E66558" w:rsidRPr="00065478">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60938" w14:textId="77777777" w:rsidR="00E97520" w:rsidRDefault="00E97520">
      <w:pPr>
        <w:spacing w:after="0" w:line="240" w:lineRule="auto"/>
      </w:pPr>
      <w:r>
        <w:separator/>
      </w:r>
    </w:p>
  </w:endnote>
  <w:endnote w:type="continuationSeparator" w:id="0">
    <w:p w14:paraId="3C549E56" w14:textId="77777777" w:rsidR="00E97520" w:rsidRDefault="00E9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1E83551" w:rsidR="005E28A4" w:rsidRDefault="009D71E8">
    <w:pPr>
      <w:pStyle w:val="Footer"/>
      <w:ind w:firstLine="4513"/>
    </w:pPr>
    <w:r>
      <w:fldChar w:fldCharType="begin"/>
    </w:r>
    <w:r>
      <w:instrText xml:space="preserve"> PAGE </w:instrText>
    </w:r>
    <w:r>
      <w:fldChar w:fldCharType="separate"/>
    </w:r>
    <w:r w:rsidR="0080001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88767" w14:textId="77777777" w:rsidR="00E97520" w:rsidRDefault="00E97520">
      <w:pPr>
        <w:spacing w:after="0" w:line="240" w:lineRule="auto"/>
      </w:pPr>
      <w:r>
        <w:separator/>
      </w:r>
    </w:p>
  </w:footnote>
  <w:footnote w:type="continuationSeparator" w:id="0">
    <w:p w14:paraId="7FFCD2FE" w14:textId="77777777" w:rsidR="00E97520" w:rsidRDefault="00E97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4700"/>
    <w:multiLevelType w:val="hybridMultilevel"/>
    <w:tmpl w:val="023E5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4B6120"/>
    <w:multiLevelType w:val="hybridMultilevel"/>
    <w:tmpl w:val="EA985AD6"/>
    <w:lvl w:ilvl="0" w:tplc="9F0C081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D1954"/>
    <w:multiLevelType w:val="hybridMultilevel"/>
    <w:tmpl w:val="C6D21E90"/>
    <w:lvl w:ilvl="0" w:tplc="1E248C4C">
      <w:start w:val="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AA5E0C"/>
    <w:multiLevelType w:val="hybridMultilevel"/>
    <w:tmpl w:val="44BA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A3C28"/>
    <w:multiLevelType w:val="hybridMultilevel"/>
    <w:tmpl w:val="0CB2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4EF3C76"/>
    <w:multiLevelType w:val="hybridMultilevel"/>
    <w:tmpl w:val="BC06DC2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2AD2C6C"/>
    <w:multiLevelType w:val="hybridMultilevel"/>
    <w:tmpl w:val="C48A7E6A"/>
    <w:lvl w:ilvl="0" w:tplc="040A731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8"/>
  </w:num>
  <w:num w:numId="5">
    <w:abstractNumId w:val="1"/>
  </w:num>
  <w:num w:numId="6">
    <w:abstractNumId w:val="12"/>
  </w:num>
  <w:num w:numId="7">
    <w:abstractNumId w:val="15"/>
  </w:num>
  <w:num w:numId="8">
    <w:abstractNumId w:val="20"/>
  </w:num>
  <w:num w:numId="9">
    <w:abstractNumId w:val="17"/>
  </w:num>
  <w:num w:numId="10">
    <w:abstractNumId w:val="16"/>
  </w:num>
  <w:num w:numId="11">
    <w:abstractNumId w:val="5"/>
  </w:num>
  <w:num w:numId="12">
    <w:abstractNumId w:val="18"/>
  </w:num>
  <w:num w:numId="13">
    <w:abstractNumId w:val="14"/>
  </w:num>
  <w:num w:numId="14">
    <w:abstractNumId w:val="14"/>
  </w:num>
  <w:num w:numId="15">
    <w:abstractNumId w:val="9"/>
  </w:num>
  <w:num w:numId="16">
    <w:abstractNumId w:val="0"/>
  </w:num>
  <w:num w:numId="17">
    <w:abstractNumId w:val="2"/>
  </w:num>
  <w:num w:numId="18">
    <w:abstractNumId w:val="19"/>
  </w:num>
  <w:num w:numId="19">
    <w:abstractNumId w:val="13"/>
  </w:num>
  <w:num w:numId="20">
    <w:abstractNumId w:val="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5478"/>
    <w:rsid w:val="00066B73"/>
    <w:rsid w:val="00082295"/>
    <w:rsid w:val="000C2F08"/>
    <w:rsid w:val="000F6B3C"/>
    <w:rsid w:val="00120AB1"/>
    <w:rsid w:val="00137F37"/>
    <w:rsid w:val="00156E55"/>
    <w:rsid w:val="00162253"/>
    <w:rsid w:val="00165334"/>
    <w:rsid w:val="00170CAC"/>
    <w:rsid w:val="00193421"/>
    <w:rsid w:val="001D20AD"/>
    <w:rsid w:val="001F2D7F"/>
    <w:rsid w:val="001F3091"/>
    <w:rsid w:val="001F79FE"/>
    <w:rsid w:val="002362E8"/>
    <w:rsid w:val="0023677B"/>
    <w:rsid w:val="002C7473"/>
    <w:rsid w:val="00302DCB"/>
    <w:rsid w:val="00306A73"/>
    <w:rsid w:val="00307356"/>
    <w:rsid w:val="0035797B"/>
    <w:rsid w:val="00363E02"/>
    <w:rsid w:val="00372292"/>
    <w:rsid w:val="00372D57"/>
    <w:rsid w:val="00374A74"/>
    <w:rsid w:val="003A44DC"/>
    <w:rsid w:val="003A5701"/>
    <w:rsid w:val="003B0791"/>
    <w:rsid w:val="003C649E"/>
    <w:rsid w:val="003E3DF0"/>
    <w:rsid w:val="004044AA"/>
    <w:rsid w:val="004139E0"/>
    <w:rsid w:val="0041576F"/>
    <w:rsid w:val="004638DD"/>
    <w:rsid w:val="00464A73"/>
    <w:rsid w:val="0046683E"/>
    <w:rsid w:val="0048136D"/>
    <w:rsid w:val="004842C4"/>
    <w:rsid w:val="004A7EAF"/>
    <w:rsid w:val="004C5E6D"/>
    <w:rsid w:val="004E68B5"/>
    <w:rsid w:val="0051345F"/>
    <w:rsid w:val="00521682"/>
    <w:rsid w:val="00537542"/>
    <w:rsid w:val="005406CB"/>
    <w:rsid w:val="00595FF3"/>
    <w:rsid w:val="005B6581"/>
    <w:rsid w:val="005B6D7E"/>
    <w:rsid w:val="005C675F"/>
    <w:rsid w:val="005D7A03"/>
    <w:rsid w:val="005F49F6"/>
    <w:rsid w:val="0064728D"/>
    <w:rsid w:val="006618F7"/>
    <w:rsid w:val="00671A38"/>
    <w:rsid w:val="006E0C52"/>
    <w:rsid w:val="006E7FB1"/>
    <w:rsid w:val="00710AD1"/>
    <w:rsid w:val="00723049"/>
    <w:rsid w:val="00726483"/>
    <w:rsid w:val="00741B9E"/>
    <w:rsid w:val="00795309"/>
    <w:rsid w:val="007B140F"/>
    <w:rsid w:val="007B20A1"/>
    <w:rsid w:val="007C2F04"/>
    <w:rsid w:val="007D35D1"/>
    <w:rsid w:val="0080001C"/>
    <w:rsid w:val="008245EF"/>
    <w:rsid w:val="00834DC0"/>
    <w:rsid w:val="008B0857"/>
    <w:rsid w:val="008B78A1"/>
    <w:rsid w:val="00970E41"/>
    <w:rsid w:val="009911AA"/>
    <w:rsid w:val="009A5AFE"/>
    <w:rsid w:val="009A7BE4"/>
    <w:rsid w:val="009D4919"/>
    <w:rsid w:val="009D71E8"/>
    <w:rsid w:val="00A04B8A"/>
    <w:rsid w:val="00A2097E"/>
    <w:rsid w:val="00A5139F"/>
    <w:rsid w:val="00A5227F"/>
    <w:rsid w:val="00A71571"/>
    <w:rsid w:val="00A83B9F"/>
    <w:rsid w:val="00A87E12"/>
    <w:rsid w:val="00A911C0"/>
    <w:rsid w:val="00AA180C"/>
    <w:rsid w:val="00AE47DC"/>
    <w:rsid w:val="00AF0FD6"/>
    <w:rsid w:val="00AF2ADE"/>
    <w:rsid w:val="00B0200D"/>
    <w:rsid w:val="00B0299A"/>
    <w:rsid w:val="00B11DB2"/>
    <w:rsid w:val="00B200EB"/>
    <w:rsid w:val="00B3520C"/>
    <w:rsid w:val="00B44D28"/>
    <w:rsid w:val="00B45DB6"/>
    <w:rsid w:val="00B76B70"/>
    <w:rsid w:val="00B77E22"/>
    <w:rsid w:val="00B93420"/>
    <w:rsid w:val="00BB28AC"/>
    <w:rsid w:val="00BC5187"/>
    <w:rsid w:val="00BC55BE"/>
    <w:rsid w:val="00BD2636"/>
    <w:rsid w:val="00BF0095"/>
    <w:rsid w:val="00C35478"/>
    <w:rsid w:val="00C4349D"/>
    <w:rsid w:val="00C71957"/>
    <w:rsid w:val="00CA5BBF"/>
    <w:rsid w:val="00CC24D2"/>
    <w:rsid w:val="00CC55D6"/>
    <w:rsid w:val="00D00366"/>
    <w:rsid w:val="00D22C3E"/>
    <w:rsid w:val="00D33FE5"/>
    <w:rsid w:val="00D738D9"/>
    <w:rsid w:val="00D87EEA"/>
    <w:rsid w:val="00DB115D"/>
    <w:rsid w:val="00DC7ABC"/>
    <w:rsid w:val="00E5032F"/>
    <w:rsid w:val="00E66558"/>
    <w:rsid w:val="00E71BFB"/>
    <w:rsid w:val="00E97520"/>
    <w:rsid w:val="00EC2139"/>
    <w:rsid w:val="00EC2903"/>
    <w:rsid w:val="00ED75AA"/>
    <w:rsid w:val="00EE78DE"/>
    <w:rsid w:val="00EF4022"/>
    <w:rsid w:val="00F11F8C"/>
    <w:rsid w:val="00F411CB"/>
    <w:rsid w:val="00F41CE8"/>
    <w:rsid w:val="00F44B58"/>
    <w:rsid w:val="00F45E1E"/>
    <w:rsid w:val="00F5104C"/>
    <w:rsid w:val="00F87F47"/>
    <w:rsid w:val="00FB3A7E"/>
    <w:rsid w:val="00FD48F0"/>
    <w:rsid w:val="00FD797C"/>
    <w:rsid w:val="00FF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uiPriority w:val="9"/>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AE47DC"/>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centered0">
    <w:name w:val="tablerowcentered"/>
    <w:basedOn w:val="Normal"/>
    <w:rsid w:val="00BC5187"/>
    <w:pPr>
      <w:suppressAutoHyphens w:val="0"/>
      <w:autoSpaceDN/>
      <w:spacing w:before="60" w:after="60" w:line="240" w:lineRule="auto"/>
      <w:ind w:left="57" w:right="57"/>
      <w:jc w:val="center"/>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0912">
      <w:bodyDiv w:val="1"/>
      <w:marLeft w:val="0"/>
      <w:marRight w:val="0"/>
      <w:marTop w:val="0"/>
      <w:marBottom w:val="0"/>
      <w:divBdr>
        <w:top w:val="none" w:sz="0" w:space="0" w:color="auto"/>
        <w:left w:val="none" w:sz="0" w:space="0" w:color="auto"/>
        <w:bottom w:val="none" w:sz="0" w:space="0" w:color="auto"/>
        <w:right w:val="none" w:sz="0" w:space="0" w:color="auto"/>
      </w:divBdr>
    </w:div>
    <w:div w:id="391119732">
      <w:bodyDiv w:val="1"/>
      <w:marLeft w:val="0"/>
      <w:marRight w:val="0"/>
      <w:marTop w:val="0"/>
      <w:marBottom w:val="0"/>
      <w:divBdr>
        <w:top w:val="none" w:sz="0" w:space="0" w:color="auto"/>
        <w:left w:val="none" w:sz="0" w:space="0" w:color="auto"/>
        <w:bottom w:val="none" w:sz="0" w:space="0" w:color="auto"/>
        <w:right w:val="none" w:sz="0" w:space="0" w:color="auto"/>
      </w:divBdr>
    </w:div>
    <w:div w:id="2098860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phonics" TargetMode="Externa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hyperlink" Target="https://educationendowmentfoundation.org.uk/education-evidence/teaching-learning-toolkit/parental-engage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teaching-assistant-interventions" TargetMode="External"/><Relationship Id="rId17"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numbering" Target="numbering.xml"/><Relationship Id="rId16" Type="http://schemas.openxmlformats.org/officeDocument/2006/relationships/hyperlink" Target="https://educationendowmentfoundation.org.uk/education-evidence/teaching-learning-toolkit/extending-school-ti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teaching-learning-toolkit" TargetMode="Externa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arts-participation" TargetMode="External"/><Relationship Id="rId10" Type="http://schemas.openxmlformats.org/officeDocument/2006/relationships/hyperlink" Target="https://educationendowmentfoundation.org.uk/education-evidence/teaching-learning-toolkit/oral-language-interventions" TargetMode="External"/><Relationship Id="rId19" Type="http://schemas.openxmlformats.org/officeDocument/2006/relationships/hyperlink" Target="https://www.ststephensce.lbhf.sch.uk/our-school/pupil-premium-and-pe-premium/" TargetMode="External"/><Relationship Id="rId4" Type="http://schemas.openxmlformats.org/officeDocument/2006/relationships/settings" Target="settings.xml"/><Relationship Id="rId9" Type="http://schemas.openxmlformats.org/officeDocument/2006/relationships/hyperlink" Target="https://educationendowmentfoundation.org.uk/education-evidence/guidance-reports/implementation?" TargetMode="External"/><Relationship Id="rId14" Type="http://schemas.openxmlformats.org/officeDocument/2006/relationships/hyperlink" Target="file:///S:\SENCO\OT\Useful%20information\Sensory%20processing,%20coordination%20&amp;%20attachment%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F665-C266-4887-90D8-C6BB038F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cp:lastModifiedBy>
  <cp:revision>2</cp:revision>
  <cp:lastPrinted>2021-10-08T13:34:00Z</cp:lastPrinted>
  <dcterms:created xsi:type="dcterms:W3CDTF">2023-09-18T07:30:00Z</dcterms:created>
  <dcterms:modified xsi:type="dcterms:W3CDTF">2023-09-18T07:30:00Z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