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56"/>
        <w:tblW w:w="10485" w:type="dxa"/>
        <w:tblLook w:val="04A0" w:firstRow="1" w:lastRow="0" w:firstColumn="1" w:lastColumn="0" w:noHBand="0" w:noVBand="1"/>
      </w:tblPr>
      <w:tblGrid>
        <w:gridCol w:w="534"/>
        <w:gridCol w:w="4566"/>
        <w:gridCol w:w="5385"/>
      </w:tblGrid>
      <w:tr w:rsidR="0002291A" w:rsidRPr="0002291A" w:rsidTr="005023CD">
        <w:tc>
          <w:tcPr>
            <w:tcW w:w="10485" w:type="dxa"/>
            <w:gridSpan w:val="3"/>
          </w:tcPr>
          <w:p w:rsidR="0002291A" w:rsidRPr="0002291A" w:rsidRDefault="003239F6" w:rsidP="003239F6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7</w:t>
            </w:r>
            <w:r w:rsidR="009C254B">
              <w:rPr>
                <w:rFonts w:ascii="SassoonPrimary" w:hAnsi="SassoonPrimary"/>
                <w:b/>
                <w:sz w:val="28"/>
                <w:szCs w:val="28"/>
              </w:rPr>
              <w:t>.0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1</w:t>
            </w:r>
            <w:r w:rsidR="009C254B">
              <w:rPr>
                <w:rFonts w:ascii="SassoonPrimary" w:hAnsi="SassoonPrimary"/>
                <w:b/>
                <w:sz w:val="28"/>
                <w:szCs w:val="28"/>
              </w:rPr>
              <w:t>.2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2</w:t>
            </w:r>
          </w:p>
        </w:tc>
      </w:tr>
      <w:tr w:rsidR="00D734D8" w:rsidRPr="0002291A" w:rsidTr="005023CD">
        <w:tc>
          <w:tcPr>
            <w:tcW w:w="10485" w:type="dxa"/>
            <w:gridSpan w:val="3"/>
          </w:tcPr>
          <w:p w:rsidR="0045670F" w:rsidRPr="0002291A" w:rsidRDefault="00193EEE" w:rsidP="00193EEE">
            <w:pPr>
              <w:rPr>
                <w:rFonts w:ascii="SassoonPrimary" w:hAnsi="SassoonPrimary"/>
                <w:b/>
                <w:sz w:val="20"/>
                <w:szCs w:val="20"/>
              </w:rPr>
            </w:pPr>
            <w:r>
              <w:rPr>
                <w:rFonts w:ascii="SassoonPrimary" w:hAnsi="SassoonPrimary"/>
                <w:b/>
                <w:sz w:val="20"/>
                <w:szCs w:val="20"/>
              </w:rPr>
              <w:t>English, history and science t</w:t>
            </w:r>
            <w:r w:rsidR="00F31324">
              <w:rPr>
                <w:rFonts w:ascii="SassoonPrimary" w:hAnsi="SassoonPrimary"/>
                <w:b/>
                <w:sz w:val="20"/>
                <w:szCs w:val="20"/>
              </w:rPr>
              <w:t>opic words</w:t>
            </w: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D734D8" w:rsidRPr="0002291A" w:rsidRDefault="003239F6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knight</w:t>
            </w:r>
          </w:p>
        </w:tc>
        <w:tc>
          <w:tcPr>
            <w:tcW w:w="5385" w:type="dxa"/>
            <w:vMerge w:val="restart"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Pr="0002291A">
              <w:rPr>
                <w:rFonts w:ascii="SassoonPrimary" w:hAnsi="SassoonPrimary"/>
                <w:sz w:val="24"/>
                <w:szCs w:val="24"/>
              </w:rPr>
              <w:t>: Just learn the green words and write them into</w:t>
            </w:r>
            <w:r w:rsidR="000B4547" w:rsidRPr="0002291A"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02291A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Yellow:</w:t>
            </w:r>
            <w:r w:rsidRPr="0002291A">
              <w:rPr>
                <w:rFonts w:ascii="SassoonPrimary" w:hAnsi="SassoonPrimary"/>
                <w:color w:val="FFC000"/>
                <w:sz w:val="24"/>
                <w:szCs w:val="24"/>
              </w:rPr>
              <w:t xml:space="preserve"> </w:t>
            </w:r>
            <w:r w:rsidRPr="0002291A">
              <w:rPr>
                <w:rFonts w:ascii="SassoonPrimary" w:hAnsi="SassoonPrimary"/>
                <w:sz w:val="24"/>
                <w:szCs w:val="24"/>
              </w:rPr>
              <w:t xml:space="preserve">Learn the green and yellow words and write </w:t>
            </w:r>
            <w:r w:rsidR="00EF3143" w:rsidRPr="0002291A">
              <w:rPr>
                <w:rFonts w:ascii="SassoonPrimary" w:hAnsi="SassoonPrimary"/>
                <w:sz w:val="24"/>
                <w:szCs w:val="24"/>
              </w:rPr>
              <w:t>those</w:t>
            </w:r>
            <w:r w:rsidR="0034673F"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02291A">
              <w:rPr>
                <w:rFonts w:ascii="SassoonPrimary" w:hAnsi="SassoonPrimary"/>
                <w:sz w:val="24"/>
                <w:szCs w:val="24"/>
              </w:rPr>
              <w:t xml:space="preserve"> into sentences. </w:t>
            </w: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Blue:</w:t>
            </w:r>
            <w:r w:rsidRPr="0002291A">
              <w:rPr>
                <w:rFonts w:ascii="SassoonPrimary" w:hAnsi="SassoonPrimary"/>
                <w:color w:val="0070C0"/>
                <w:sz w:val="24"/>
                <w:szCs w:val="24"/>
              </w:rPr>
              <w:t xml:space="preserve"> </w:t>
            </w:r>
            <w:r w:rsidRPr="0002291A">
              <w:rPr>
                <w:rFonts w:ascii="SassoonPrimary" w:hAnsi="SassoonPrimary"/>
                <w:sz w:val="24"/>
                <w:szCs w:val="24"/>
              </w:rPr>
              <w:t>Le</w:t>
            </w:r>
            <w:r w:rsidR="00EF3143" w:rsidRPr="0002291A">
              <w:rPr>
                <w:rFonts w:ascii="SassoonPrimary" w:hAnsi="SassoonPrimary"/>
                <w:sz w:val="24"/>
                <w:szCs w:val="24"/>
              </w:rPr>
              <w:t>arn all the words and write those</w:t>
            </w:r>
            <w:r w:rsidRPr="0002291A">
              <w:rPr>
                <w:rFonts w:ascii="SassoonPrimary" w:hAnsi="SassoonPrimary"/>
                <w:sz w:val="24"/>
                <w:szCs w:val="24"/>
              </w:rPr>
              <w:t xml:space="preserve"> into</w:t>
            </w:r>
            <w:r w:rsidR="0002291A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34673F">
              <w:rPr>
                <w:rFonts w:ascii="SassoonPrimary" w:hAnsi="SassoonPrimary"/>
                <w:sz w:val="24"/>
                <w:szCs w:val="24"/>
              </w:rPr>
              <w:t>5</w:t>
            </w:r>
            <w:r w:rsidRPr="0002291A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4D8" w:rsidRPr="0002291A" w:rsidRDefault="00D734D8" w:rsidP="0002291A">
            <w:pPr>
              <w:rPr>
                <w:rFonts w:ascii="SassoonPrimary" w:hAnsi="SassoonPrimary"/>
                <w:color w:val="FF0000"/>
              </w:rPr>
            </w:pPr>
            <w:r w:rsidRPr="0002291A">
              <w:rPr>
                <w:rFonts w:ascii="SassoonPrimary" w:hAnsi="SassoonPrimary"/>
                <w:b/>
                <w:color w:val="FF0000"/>
              </w:rPr>
              <w:t xml:space="preserve">Remember </w:t>
            </w:r>
            <w:r w:rsidRPr="0002291A">
              <w:rPr>
                <w:rFonts w:ascii="SassoonPrimary" w:hAnsi="SassoonPrimary"/>
                <w:color w:val="FF0000"/>
              </w:rPr>
              <w:t xml:space="preserve">you may need to look some of these words up in a dictionary so that you know what they mean for your sentences! </w:t>
            </w: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D734D8" w:rsidRPr="0002291A" w:rsidRDefault="003239F6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night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 w:rsidR="00D734D8" w:rsidRPr="0002291A" w:rsidRDefault="003239F6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castle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4566" w:type="dxa"/>
          </w:tcPr>
          <w:p w:rsidR="00D734D8" w:rsidRPr="0002291A" w:rsidRDefault="003239F6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village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4566" w:type="dxa"/>
          </w:tcPr>
          <w:p w:rsidR="00D734D8" w:rsidRPr="0002291A" w:rsidRDefault="003239F6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palace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4566" w:type="dxa"/>
          </w:tcPr>
          <w:p w:rsidR="00D734D8" w:rsidRPr="0002291A" w:rsidRDefault="003239F6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daughter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4566" w:type="dxa"/>
          </w:tcPr>
          <w:p w:rsidR="00D734D8" w:rsidRPr="0002291A" w:rsidRDefault="003239F6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prince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4566" w:type="dxa"/>
          </w:tcPr>
          <w:p w:rsidR="00D734D8" w:rsidRPr="0002291A" w:rsidRDefault="003239F6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princess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9</w:t>
            </w:r>
          </w:p>
        </w:tc>
        <w:tc>
          <w:tcPr>
            <w:tcW w:w="4566" w:type="dxa"/>
          </w:tcPr>
          <w:p w:rsidR="00D734D8" w:rsidRPr="0002291A" w:rsidRDefault="003239F6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soldier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10</w:t>
            </w:r>
          </w:p>
        </w:tc>
        <w:tc>
          <w:tcPr>
            <w:tcW w:w="4566" w:type="dxa"/>
          </w:tcPr>
          <w:p w:rsidR="00D734D8" w:rsidRPr="0002291A" w:rsidRDefault="003239F6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armour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E808D2" w:rsidRPr="0002291A" w:rsidTr="005023CD">
        <w:tc>
          <w:tcPr>
            <w:tcW w:w="534" w:type="dxa"/>
          </w:tcPr>
          <w:p w:rsidR="00E808D2" w:rsidRPr="0002291A" w:rsidRDefault="00E808D2" w:rsidP="00E808D2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11</w:t>
            </w:r>
          </w:p>
        </w:tc>
        <w:tc>
          <w:tcPr>
            <w:tcW w:w="4566" w:type="dxa"/>
          </w:tcPr>
          <w:p w:rsidR="00E808D2" w:rsidRPr="0002291A" w:rsidRDefault="003239F6" w:rsidP="00E808D2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vertebrate</w:t>
            </w:r>
          </w:p>
        </w:tc>
        <w:tc>
          <w:tcPr>
            <w:tcW w:w="5385" w:type="dxa"/>
            <w:vMerge/>
          </w:tcPr>
          <w:p w:rsidR="00E808D2" w:rsidRPr="0002291A" w:rsidRDefault="00E808D2" w:rsidP="00E808D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E808D2" w:rsidRPr="0002291A" w:rsidTr="005023CD">
        <w:tc>
          <w:tcPr>
            <w:tcW w:w="534" w:type="dxa"/>
          </w:tcPr>
          <w:p w:rsidR="00E808D2" w:rsidRPr="0002291A" w:rsidRDefault="00E808D2" w:rsidP="00E808D2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12</w:t>
            </w:r>
          </w:p>
        </w:tc>
        <w:tc>
          <w:tcPr>
            <w:tcW w:w="4566" w:type="dxa"/>
          </w:tcPr>
          <w:p w:rsidR="00E808D2" w:rsidRPr="0002291A" w:rsidRDefault="003239F6" w:rsidP="00E808D2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invertebrate</w:t>
            </w:r>
          </w:p>
        </w:tc>
        <w:tc>
          <w:tcPr>
            <w:tcW w:w="5385" w:type="dxa"/>
            <w:vMerge/>
          </w:tcPr>
          <w:p w:rsidR="00E808D2" w:rsidRPr="0002291A" w:rsidRDefault="00E808D2" w:rsidP="00E808D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E808D2" w:rsidRPr="0002291A" w:rsidTr="005023CD">
        <w:tc>
          <w:tcPr>
            <w:tcW w:w="534" w:type="dxa"/>
          </w:tcPr>
          <w:p w:rsidR="00E808D2" w:rsidRPr="0002291A" w:rsidRDefault="00E808D2" w:rsidP="00E808D2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13</w:t>
            </w:r>
          </w:p>
        </w:tc>
        <w:tc>
          <w:tcPr>
            <w:tcW w:w="4566" w:type="dxa"/>
          </w:tcPr>
          <w:p w:rsidR="00E808D2" w:rsidRPr="0002291A" w:rsidRDefault="003239F6" w:rsidP="00E808D2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amphibian</w:t>
            </w:r>
          </w:p>
        </w:tc>
        <w:tc>
          <w:tcPr>
            <w:tcW w:w="5385" w:type="dxa"/>
            <w:vMerge/>
          </w:tcPr>
          <w:p w:rsidR="00E808D2" w:rsidRPr="0002291A" w:rsidRDefault="00E808D2" w:rsidP="00E808D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E808D2" w:rsidRPr="0002291A" w:rsidTr="005023CD">
        <w:tc>
          <w:tcPr>
            <w:tcW w:w="534" w:type="dxa"/>
          </w:tcPr>
          <w:p w:rsidR="00E808D2" w:rsidRPr="0002291A" w:rsidRDefault="00E808D2" w:rsidP="00E808D2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14</w:t>
            </w:r>
          </w:p>
        </w:tc>
        <w:tc>
          <w:tcPr>
            <w:tcW w:w="4566" w:type="dxa"/>
          </w:tcPr>
          <w:p w:rsidR="00E808D2" w:rsidRPr="0002291A" w:rsidRDefault="003239F6" w:rsidP="00E808D2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environment</w:t>
            </w:r>
          </w:p>
        </w:tc>
        <w:tc>
          <w:tcPr>
            <w:tcW w:w="5385" w:type="dxa"/>
            <w:vMerge/>
          </w:tcPr>
          <w:p w:rsidR="00E808D2" w:rsidRPr="0002291A" w:rsidRDefault="00E808D2" w:rsidP="00E808D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E808D2" w:rsidRPr="0002291A" w:rsidTr="005023CD">
        <w:tc>
          <w:tcPr>
            <w:tcW w:w="534" w:type="dxa"/>
          </w:tcPr>
          <w:p w:rsidR="00E808D2" w:rsidRPr="0002291A" w:rsidRDefault="00E808D2" w:rsidP="00E808D2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15</w:t>
            </w:r>
          </w:p>
        </w:tc>
        <w:tc>
          <w:tcPr>
            <w:tcW w:w="4566" w:type="dxa"/>
          </w:tcPr>
          <w:p w:rsidR="00E808D2" w:rsidRPr="0002291A" w:rsidRDefault="003239F6" w:rsidP="00E808D2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classification</w:t>
            </w:r>
          </w:p>
        </w:tc>
        <w:tc>
          <w:tcPr>
            <w:tcW w:w="5385" w:type="dxa"/>
            <w:vMerge/>
          </w:tcPr>
          <w:p w:rsidR="00E808D2" w:rsidRPr="0002291A" w:rsidRDefault="00E808D2" w:rsidP="00E808D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E808D2" w:rsidRPr="0002291A" w:rsidTr="005023CD">
        <w:tc>
          <w:tcPr>
            <w:tcW w:w="10485" w:type="dxa"/>
            <w:gridSpan w:val="3"/>
          </w:tcPr>
          <w:p w:rsidR="00E808D2" w:rsidRPr="0002291A" w:rsidRDefault="00E808D2" w:rsidP="00E808D2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sz w:val="24"/>
                <w:szCs w:val="24"/>
              </w:rPr>
              <w:t xml:space="preserve">Spellings: </w:t>
            </w:r>
          </w:p>
          <w:p w:rsidR="00E808D2" w:rsidRDefault="00E808D2" w:rsidP="00E808D2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Practise your spellings words </w:t>
            </w:r>
            <w:r w:rsidR="00F31B5E">
              <w:rPr>
                <w:rFonts w:ascii="SassoonPrimary" w:hAnsi="SassoonPrimary"/>
                <w:sz w:val="24"/>
                <w:szCs w:val="24"/>
              </w:rPr>
              <w:t>with a handwriting focus – identifying ascenders and descenders (tall letters and letters which go below the line).</w:t>
            </w:r>
          </w:p>
          <w:p w:rsidR="00F31B5E" w:rsidRDefault="00F31B5E" w:rsidP="00E808D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F31B5E" w:rsidRDefault="00F31B5E" w:rsidP="00E808D2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Draw an outline around your spellings words which identify the shape of the letters.</w:t>
            </w:r>
          </w:p>
          <w:p w:rsidR="00F31B5E" w:rsidRDefault="00F31B5E" w:rsidP="00E808D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F31B5E" w:rsidRDefault="00F31B5E" w:rsidP="00E808D2">
            <w:pPr>
              <w:rPr>
                <w:rFonts w:ascii="SassoonPrimary" w:hAnsi="SassoonPrimary"/>
                <w:sz w:val="24"/>
                <w:szCs w:val="24"/>
              </w:rPr>
            </w:pPr>
            <w:r w:rsidRPr="00F31B5E">
              <w:rPr>
                <w:rFonts w:ascii="SassoonPrimary" w:hAnsi="SassoonPrimary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86085" cy="2237815"/>
                  <wp:effectExtent l="0" t="6985" r="0" b="0"/>
                  <wp:docPr id="1" name="Picture 1" descr="S:\Year 4\Year 4 2021-2022\Spring 1\Homework\Wk 1 outline of lett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Year 4\Year 4 2021-2022\Spring 1\Homework\Wk 1 outline of lett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95854" cy="2245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B5E" w:rsidRDefault="00F31B5E" w:rsidP="00E808D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F31B5E" w:rsidRDefault="00F34874" w:rsidP="00E808D2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Next week – we’ll have a short quiz to see if you know the spelling word from just the outline.</w:t>
            </w:r>
          </w:p>
          <w:p w:rsidR="00E808D2" w:rsidRDefault="00E808D2" w:rsidP="00E808D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F34874" w:rsidRDefault="00F34874" w:rsidP="00E808D2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Comprehension – The Dragon’s Egg</w:t>
            </w:r>
          </w:p>
          <w:p w:rsidR="00F34874" w:rsidRDefault="00F34874" w:rsidP="00E808D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F34874" w:rsidRDefault="00F34874" w:rsidP="00E808D2">
            <w:pPr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Mathletics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tasks to be completed.</w:t>
            </w:r>
          </w:p>
          <w:p w:rsidR="00F34874" w:rsidRDefault="00F34874" w:rsidP="00E808D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E808D2" w:rsidRPr="0002291A" w:rsidRDefault="00E808D2" w:rsidP="00E808D2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734D8" w:rsidRDefault="00D734D8"/>
    <w:sectPr w:rsidR="00D734D8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A5B"/>
    <w:multiLevelType w:val="hybridMultilevel"/>
    <w:tmpl w:val="7A521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2291A"/>
    <w:rsid w:val="000402A2"/>
    <w:rsid w:val="000A6370"/>
    <w:rsid w:val="000B4547"/>
    <w:rsid w:val="00193EEE"/>
    <w:rsid w:val="00200442"/>
    <w:rsid w:val="003239F6"/>
    <w:rsid w:val="0034673F"/>
    <w:rsid w:val="0045670F"/>
    <w:rsid w:val="005023CD"/>
    <w:rsid w:val="00632CFC"/>
    <w:rsid w:val="007309B6"/>
    <w:rsid w:val="00910FB8"/>
    <w:rsid w:val="009538BB"/>
    <w:rsid w:val="00963870"/>
    <w:rsid w:val="009B4CE0"/>
    <w:rsid w:val="009C254B"/>
    <w:rsid w:val="00A71B59"/>
    <w:rsid w:val="00A97868"/>
    <w:rsid w:val="00C053C4"/>
    <w:rsid w:val="00C676C3"/>
    <w:rsid w:val="00CD6F39"/>
    <w:rsid w:val="00D6379E"/>
    <w:rsid w:val="00D734D8"/>
    <w:rsid w:val="00DF645B"/>
    <w:rsid w:val="00E808D2"/>
    <w:rsid w:val="00EF3143"/>
    <w:rsid w:val="00F31324"/>
    <w:rsid w:val="00F31B5E"/>
    <w:rsid w:val="00F34874"/>
    <w:rsid w:val="00F7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BE7A"/>
  <w15:docId w15:val="{9D90D379-30A2-448B-BFD2-AD8A157B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1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B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CE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E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Bell</dc:creator>
  <cp:lastModifiedBy>Eva Jeffrey</cp:lastModifiedBy>
  <cp:revision>5</cp:revision>
  <cp:lastPrinted>2022-01-07T10:38:00Z</cp:lastPrinted>
  <dcterms:created xsi:type="dcterms:W3CDTF">2022-01-07T10:36:00Z</dcterms:created>
  <dcterms:modified xsi:type="dcterms:W3CDTF">2022-01-07T10:38:00Z</dcterms:modified>
</cp:coreProperties>
</file>